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F3E2BF4" w14:textId="50A11AAC" w:rsidR="00CE31D9" w:rsidRDefault="00AB5298">
      <w:pPr>
        <w:spacing w:before="600" w:after="200"/>
        <w:jc w:val="center"/>
      </w:pPr>
      <w:r w:rsidRPr="00AB5298">
        <w:rPr>
          <w:noProof/>
        </w:rPr>
        <w:drawing>
          <wp:inline distT="0" distB="0" distL="0" distR="0" wp14:anchorId="4F892069" wp14:editId="0419BE29">
            <wp:extent cx="3966883" cy="3966883"/>
            <wp:effectExtent l="0" t="0" r="0" b="0"/>
            <wp:docPr id="13089212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0892123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979845" cy="39798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F28E13E" w14:textId="77777777" w:rsidR="00CE31D9" w:rsidRDefault="00000000">
      <w:pPr>
        <w:spacing w:after="60"/>
        <w:jc w:val="center"/>
      </w:pPr>
      <w:r>
        <w:rPr>
          <w:b/>
          <w:bCs/>
          <w:color w:val="1A5276"/>
          <w:sz w:val="64"/>
          <w:szCs w:val="64"/>
        </w:rPr>
        <w:t xml:space="preserve">M78Armor </w:t>
      </w:r>
      <w:r>
        <w:rPr>
          <w:b/>
          <w:bCs/>
          <w:sz w:val="64"/>
          <w:szCs w:val="64"/>
        </w:rPr>
        <w:t>妙手甲堡</w:t>
      </w:r>
    </w:p>
    <w:p w14:paraId="3E55EACE" w14:textId="77777777" w:rsidR="00CE31D9" w:rsidRDefault="00000000">
      <w:pPr>
        <w:spacing w:after="80"/>
        <w:jc w:val="center"/>
      </w:pPr>
      <w:r>
        <w:rPr>
          <w:color w:val="1A5276"/>
          <w:sz w:val="36"/>
          <w:szCs w:val="36"/>
        </w:rPr>
        <w:t>OpenClaw 安全加固完全指南</w:t>
      </w:r>
    </w:p>
    <w:p w14:paraId="011DAE2B" w14:textId="77777777" w:rsidR="00CE31D9" w:rsidRDefault="00CE31D9">
      <w:pPr>
        <w:pBdr>
          <w:bottom w:val="single" w:sz="4" w:space="1" w:color="1A5276"/>
        </w:pBdr>
        <w:spacing w:after="80"/>
      </w:pPr>
    </w:p>
    <w:p w14:paraId="6AAF461D" w14:textId="21DB4B69" w:rsidR="00CE31D9" w:rsidRPr="00AB5298" w:rsidRDefault="00000000">
      <w:pPr>
        <w:spacing w:before="40" w:after="20"/>
        <w:jc w:val="center"/>
        <w:rPr>
          <w:sz w:val="28"/>
          <w:szCs w:val="28"/>
        </w:rPr>
      </w:pPr>
      <w:r w:rsidRPr="00AB5298">
        <w:rPr>
          <w:color w:val="444444"/>
          <w:sz w:val="28"/>
          <w:szCs w:val="28"/>
        </w:rPr>
        <w:t xml:space="preserve">The Complete Guide to </w:t>
      </w:r>
      <w:r w:rsidR="003D2CA6" w:rsidRPr="00AB5298">
        <w:rPr>
          <w:color w:val="444444"/>
          <w:sz w:val="28"/>
          <w:szCs w:val="28"/>
        </w:rPr>
        <w:t>securing</w:t>
      </w:r>
      <w:r w:rsidRPr="00AB5298">
        <w:rPr>
          <w:color w:val="444444"/>
          <w:sz w:val="28"/>
          <w:szCs w:val="28"/>
        </w:rPr>
        <w:t xml:space="preserve"> OpenClaw</w:t>
      </w:r>
    </w:p>
    <w:p w14:paraId="6121C3F7" w14:textId="77777777" w:rsidR="00CE31D9" w:rsidRDefault="00CE31D9">
      <w:pPr>
        <w:spacing w:after="240"/>
      </w:pPr>
    </w:p>
    <w:tbl>
      <w:tblPr>
        <w:tblW w:w="990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905"/>
      </w:tblGrid>
      <w:tr w:rsidR="00CE31D9" w:rsidRPr="00AB5298" w14:paraId="2862C9E6" w14:textId="77777777" w:rsidTr="00AB5298">
        <w:trPr>
          <w:trHeight w:val="1911"/>
        </w:trPr>
        <w:tc>
          <w:tcPr>
            <w:tcW w:w="9905" w:type="dxa"/>
            <w:tcBorders>
              <w:top w:val="single" w:sz="6" w:space="0" w:color="7F8C8D"/>
              <w:left w:val="single" w:sz="12" w:space="0" w:color="7F8C8D"/>
              <w:bottom w:val="single" w:sz="6" w:space="0" w:color="7F8C8D"/>
              <w:right w:val="single" w:sz="6" w:space="0" w:color="7F8C8D"/>
            </w:tcBorders>
            <w:shd w:val="clear" w:color="auto" w:fill="F0F4F8"/>
          </w:tcPr>
          <w:p w14:paraId="6767C294" w14:textId="3D082800" w:rsidR="00CE31D9" w:rsidRPr="00AB5298" w:rsidRDefault="006C4581" w:rsidP="003D2CA6">
            <w:pPr>
              <w:spacing w:before="40" w:after="20"/>
              <w:ind w:left="200" w:right="200"/>
              <w:jc w:val="center"/>
              <w:rPr>
                <w:sz w:val="24"/>
                <w:szCs w:val="24"/>
              </w:rPr>
            </w:pPr>
            <w:r w:rsidRPr="00AB5298">
              <w:rPr>
                <w:rFonts w:ascii="Cambria Math" w:hAnsi="Cambria Math" w:cs="Cambria Math"/>
                <w:b/>
                <w:bCs/>
                <w:sz w:val="24"/>
                <w:szCs w:val="24"/>
              </w:rPr>
              <w:t>ℹ</w:t>
            </w:r>
            <w:r w:rsidRPr="00AB5298">
              <w:rPr>
                <w:b/>
                <w:bCs/>
                <w:sz w:val="24"/>
                <w:szCs w:val="24"/>
              </w:rPr>
              <w:t xml:space="preserve"> 18 个步骤覆盖 CVE 修复、网关锁定、凭证保护、工具权限、插件审查与浏览器隔离。</w:t>
            </w:r>
          </w:p>
          <w:p w14:paraId="12A09E88" w14:textId="77777777" w:rsidR="00CE31D9" w:rsidRPr="00AB5298" w:rsidRDefault="00000000" w:rsidP="003D2CA6">
            <w:pPr>
              <w:spacing w:before="20" w:after="20"/>
              <w:ind w:left="200" w:right="200"/>
              <w:jc w:val="center"/>
              <w:rPr>
                <w:sz w:val="24"/>
                <w:szCs w:val="24"/>
              </w:rPr>
            </w:pPr>
            <w:r w:rsidRPr="00AB5298">
              <w:rPr>
                <w:sz w:val="24"/>
                <w:szCs w:val="24"/>
              </w:rPr>
              <w:t>专为中国境内独立部署 OpenClaw 的开发者和小型团队设计。</w:t>
            </w:r>
          </w:p>
          <w:p w14:paraId="36EE7710" w14:textId="3ECA4B79" w:rsidR="00CE31D9" w:rsidRPr="00AB5298" w:rsidRDefault="00000000" w:rsidP="003D2CA6">
            <w:pPr>
              <w:spacing w:after="20"/>
              <w:ind w:left="200" w:right="200"/>
              <w:jc w:val="center"/>
              <w:rPr>
                <w:sz w:val="24"/>
                <w:szCs w:val="24"/>
              </w:rPr>
            </w:pPr>
            <w:r w:rsidRPr="00AB5298">
              <w:rPr>
                <w:color w:val="444444"/>
                <w:sz w:val="24"/>
                <w:szCs w:val="24"/>
              </w:rPr>
              <w:t xml:space="preserve">18 </w:t>
            </w:r>
            <w:r w:rsidR="00A369E0" w:rsidRPr="00AB5298">
              <w:rPr>
                <w:color w:val="444444"/>
                <w:sz w:val="24"/>
                <w:szCs w:val="24"/>
              </w:rPr>
              <w:t>security configuration</w:t>
            </w:r>
            <w:r w:rsidRPr="00AB5298">
              <w:rPr>
                <w:color w:val="444444"/>
                <w:sz w:val="24"/>
                <w:szCs w:val="24"/>
              </w:rPr>
              <w:t xml:space="preserve"> steps covering CVE patching, gateway lockdown, credential protection, tool policy, plugin auditing, and browser isolation.</w:t>
            </w:r>
          </w:p>
          <w:p w14:paraId="755A685E" w14:textId="77777777" w:rsidR="00CE31D9" w:rsidRPr="00AB5298" w:rsidRDefault="00000000" w:rsidP="003D2CA6">
            <w:pPr>
              <w:spacing w:after="40"/>
              <w:ind w:left="200" w:right="200"/>
              <w:jc w:val="center"/>
              <w:rPr>
                <w:sz w:val="24"/>
                <w:szCs w:val="24"/>
              </w:rPr>
            </w:pPr>
            <w:r w:rsidRPr="00AB5298">
              <w:rPr>
                <w:color w:val="444444"/>
                <w:sz w:val="24"/>
                <w:szCs w:val="24"/>
              </w:rPr>
              <w:t>Designed for solo developers and small teams running self-managed OpenClaw deployments in China.</w:t>
            </w:r>
          </w:p>
        </w:tc>
      </w:tr>
    </w:tbl>
    <w:p w14:paraId="70E837D2" w14:textId="77777777" w:rsidR="00CE31D9" w:rsidRDefault="00CE31D9">
      <w:pPr>
        <w:spacing w:after="320"/>
      </w:pPr>
    </w:p>
    <w:p w14:paraId="17B26722" w14:textId="775A64FF" w:rsidR="00CE31D9" w:rsidRPr="00AB5298" w:rsidRDefault="00000000" w:rsidP="00AB5298">
      <w:pPr>
        <w:spacing w:after="20" w:line="360" w:lineRule="auto"/>
        <w:jc w:val="center"/>
        <w:rPr>
          <w:sz w:val="24"/>
          <w:szCs w:val="24"/>
        </w:rPr>
      </w:pPr>
      <w:r w:rsidRPr="00AB5298">
        <w:rPr>
          <w:color w:val="666666"/>
          <w:sz w:val="24"/>
          <w:szCs w:val="24"/>
        </w:rPr>
        <w:t>Version 1</w:t>
      </w:r>
      <w:r w:rsidR="003D2CA6" w:rsidRPr="00AB5298">
        <w:rPr>
          <w:color w:val="666666"/>
          <w:sz w:val="24"/>
          <w:szCs w:val="24"/>
        </w:rPr>
        <w:t>.0</w:t>
      </w:r>
      <w:r w:rsidR="005F3D19" w:rsidRPr="00AB5298">
        <w:rPr>
          <w:color w:val="666666"/>
          <w:sz w:val="24"/>
          <w:szCs w:val="24"/>
        </w:rPr>
        <w:t>· Last</w:t>
      </w:r>
      <w:r w:rsidRPr="00AB5298">
        <w:rPr>
          <w:color w:val="666666"/>
          <w:sz w:val="24"/>
          <w:szCs w:val="24"/>
        </w:rPr>
        <w:t xml:space="preserve"> Verified: 2026-04-0</w:t>
      </w:r>
      <w:r w:rsidR="00D83BBC" w:rsidRPr="00AB5298">
        <w:rPr>
          <w:color w:val="666666"/>
          <w:sz w:val="24"/>
          <w:szCs w:val="24"/>
        </w:rPr>
        <w:t>9</w:t>
      </w:r>
    </w:p>
    <w:p w14:paraId="322B2FEF" w14:textId="77777777" w:rsidR="00CE31D9" w:rsidRPr="00AB5298" w:rsidRDefault="00000000" w:rsidP="00AB5298">
      <w:pPr>
        <w:spacing w:after="20" w:line="360" w:lineRule="auto"/>
        <w:jc w:val="center"/>
        <w:rPr>
          <w:sz w:val="24"/>
          <w:szCs w:val="24"/>
        </w:rPr>
      </w:pPr>
      <w:r w:rsidRPr="00AB5298">
        <w:rPr>
          <w:color w:val="888888"/>
          <w:sz w:val="24"/>
          <w:szCs w:val="24"/>
        </w:rPr>
        <w:t>Baseline: Official OpenClaw Docs · GitHub Releases · NVD · CNCERT</w:t>
      </w:r>
    </w:p>
    <w:p w14:paraId="3DDAC096" w14:textId="20765B72" w:rsidR="00CE31D9" w:rsidRPr="00AB5298" w:rsidRDefault="00000000" w:rsidP="00AB5298">
      <w:pPr>
        <w:spacing w:before="20" w:after="20" w:line="360" w:lineRule="auto"/>
        <w:jc w:val="center"/>
        <w:rPr>
          <w:sz w:val="24"/>
          <w:szCs w:val="24"/>
        </w:rPr>
      </w:pPr>
      <w:r w:rsidRPr="00AB5298">
        <w:rPr>
          <w:b/>
          <w:bCs/>
          <w:color w:val="1A5276"/>
          <w:sz w:val="24"/>
          <w:szCs w:val="24"/>
        </w:rPr>
        <w:t>Recommended Floor: v2026.3.11</w:t>
      </w:r>
      <w:r w:rsidR="005F3D19" w:rsidRPr="00AB5298">
        <w:rPr>
          <w:b/>
          <w:bCs/>
          <w:color w:val="1A5276"/>
          <w:sz w:val="24"/>
          <w:szCs w:val="24"/>
        </w:rPr>
        <w:t>+ · Current</w:t>
      </w:r>
      <w:r w:rsidRPr="00AB5298">
        <w:rPr>
          <w:b/>
          <w:bCs/>
          <w:color w:val="1A5276"/>
          <w:sz w:val="24"/>
          <w:szCs w:val="24"/>
        </w:rPr>
        <w:t xml:space="preserve"> Stable: v2026.4.</w:t>
      </w:r>
      <w:r w:rsidR="00D83BBC" w:rsidRPr="00AB5298">
        <w:rPr>
          <w:b/>
          <w:bCs/>
          <w:color w:val="1A5276"/>
          <w:sz w:val="24"/>
          <w:szCs w:val="24"/>
        </w:rPr>
        <w:t>9</w:t>
      </w:r>
    </w:p>
    <w:p w14:paraId="052A1B17" w14:textId="68C758AD" w:rsidR="00CE31D9" w:rsidRPr="00AB5298" w:rsidRDefault="00000000" w:rsidP="00AB5298">
      <w:pPr>
        <w:spacing w:line="360" w:lineRule="auto"/>
        <w:jc w:val="center"/>
        <w:rPr>
          <w:sz w:val="24"/>
          <w:szCs w:val="24"/>
        </w:rPr>
      </w:pPr>
      <w:r w:rsidRPr="00AB5298">
        <w:rPr>
          <w:color w:val="888888"/>
          <w:sz w:val="24"/>
          <w:szCs w:val="24"/>
        </w:rPr>
        <w:t>© 2026 M78</w:t>
      </w:r>
      <w:r w:rsidR="005F3D19" w:rsidRPr="00AB5298">
        <w:rPr>
          <w:color w:val="888888"/>
          <w:sz w:val="24"/>
          <w:szCs w:val="24"/>
        </w:rPr>
        <w:t>Armor · www.m78armor.com · support@m78armor.com</w:t>
      </w:r>
    </w:p>
    <w:p w14:paraId="3B5DF7D4" w14:textId="77777777" w:rsidR="00CE31D9" w:rsidRDefault="00000000">
      <w:r>
        <w:br w:type="page"/>
      </w:r>
    </w:p>
    <w:p w14:paraId="2AD61B49" w14:textId="77777777" w:rsidR="0028504B" w:rsidRDefault="0028504B">
      <w:pPr>
        <w:pBdr>
          <w:bottom w:val="single" w:sz="4" w:space="1" w:color="1A5276"/>
        </w:pBdr>
        <w:spacing w:before="240"/>
        <w:rPr>
          <w:b/>
          <w:bCs/>
          <w:color w:val="1A5276"/>
          <w:sz w:val="26"/>
          <w:szCs w:val="26"/>
          <w:lang w:val="en-IN"/>
        </w:rPr>
      </w:pPr>
    </w:p>
    <w:p w14:paraId="1EF95BE1" w14:textId="09E82B69" w:rsidR="00CE31D9" w:rsidRDefault="00000000">
      <w:pPr>
        <w:pBdr>
          <w:bottom w:val="single" w:sz="4" w:space="1" w:color="1A5276"/>
        </w:pBdr>
        <w:spacing w:before="240"/>
      </w:pPr>
      <w:r>
        <w:rPr>
          <w:b/>
          <w:bCs/>
          <w:color w:val="1A5276"/>
          <w:sz w:val="26"/>
          <w:szCs w:val="26"/>
        </w:rPr>
        <w:t xml:space="preserve">重要免责声明  </w:t>
      </w:r>
      <w:r>
        <w:rPr>
          <w:color w:val="1A5276"/>
          <w:sz w:val="22"/>
          <w:szCs w:val="22"/>
        </w:rPr>
        <w:t>Important Disclaimer</w:t>
      </w:r>
    </w:p>
    <w:p w14:paraId="5F4694BD" w14:textId="77777777" w:rsidR="00CE31D9" w:rsidRDefault="00CE31D9">
      <w:pPr>
        <w:spacing w:after="80"/>
      </w:pPr>
    </w:p>
    <w:p w14:paraId="31C4F3DF" w14:textId="77777777" w:rsidR="00CE31D9" w:rsidRPr="00C75159" w:rsidRDefault="00000000">
      <w:pPr>
        <w:spacing w:before="60"/>
        <w:rPr>
          <w:sz w:val="24"/>
          <w:szCs w:val="24"/>
        </w:rPr>
      </w:pPr>
      <w:r w:rsidRPr="00C75159">
        <w:rPr>
          <w:sz w:val="24"/>
          <w:szCs w:val="24"/>
        </w:rPr>
        <w:t>本指南仅用于对你合法拥有或已获授权的 OpenClaw 环境进行防御性加固。</w:t>
      </w:r>
    </w:p>
    <w:p w14:paraId="6BCC8A5A" w14:textId="08835626" w:rsidR="00CE31D9" w:rsidRPr="00C75159" w:rsidRDefault="00000000">
      <w:pPr>
        <w:spacing w:after="60"/>
        <w:rPr>
          <w:sz w:val="24"/>
          <w:szCs w:val="24"/>
        </w:rPr>
      </w:pPr>
      <w:r w:rsidRPr="00C75159">
        <w:rPr>
          <w:i/>
          <w:iCs/>
          <w:color w:val="555555"/>
          <w:sz w:val="24"/>
          <w:szCs w:val="24"/>
        </w:rPr>
        <w:t xml:space="preserve">This guide is for defensive hardening </w:t>
      </w:r>
      <w:r w:rsidR="00A369E0">
        <w:rPr>
          <w:i/>
          <w:iCs/>
          <w:color w:val="555555"/>
          <w:sz w:val="24"/>
          <w:szCs w:val="24"/>
        </w:rPr>
        <w:t xml:space="preserve">&amp; security configuration </w:t>
      </w:r>
      <w:r w:rsidRPr="00C75159">
        <w:rPr>
          <w:i/>
          <w:iCs/>
          <w:color w:val="555555"/>
          <w:sz w:val="24"/>
          <w:szCs w:val="24"/>
        </w:rPr>
        <w:t>of OpenClaw environments you own or are authorized to administer.</w:t>
      </w:r>
    </w:p>
    <w:p w14:paraId="20E47E75" w14:textId="77777777" w:rsidR="00CE31D9" w:rsidRPr="00C75159" w:rsidRDefault="00CE31D9">
      <w:pPr>
        <w:spacing w:after="80"/>
        <w:rPr>
          <w:sz w:val="24"/>
          <w:szCs w:val="24"/>
        </w:rPr>
      </w:pPr>
    </w:p>
    <w:p w14:paraId="78D4075F" w14:textId="77777777" w:rsidR="00CE31D9" w:rsidRPr="00C75159" w:rsidRDefault="00000000">
      <w:pPr>
        <w:spacing w:before="60"/>
        <w:rPr>
          <w:sz w:val="24"/>
          <w:szCs w:val="24"/>
        </w:rPr>
      </w:pPr>
      <w:r w:rsidRPr="00C75159">
        <w:rPr>
          <w:sz w:val="24"/>
          <w:szCs w:val="24"/>
        </w:rPr>
        <w:t>本指南不构成对《网络安全法》《数据安全法》《个人信息保护法》或任何行业要求的合规保证。</w:t>
      </w:r>
    </w:p>
    <w:p w14:paraId="792BC28A" w14:textId="77777777" w:rsidR="00CE31D9" w:rsidRPr="00C75159" w:rsidRDefault="00000000">
      <w:pPr>
        <w:spacing w:after="60"/>
        <w:rPr>
          <w:sz w:val="24"/>
          <w:szCs w:val="24"/>
        </w:rPr>
      </w:pPr>
      <w:r w:rsidRPr="00C75159">
        <w:rPr>
          <w:i/>
          <w:iCs/>
          <w:color w:val="555555"/>
          <w:sz w:val="24"/>
          <w:szCs w:val="24"/>
        </w:rPr>
        <w:t>This guide does not guarantee compliance with the CSL, DSL, PIPL, or sector-specific requirements.</w:t>
      </w:r>
    </w:p>
    <w:p w14:paraId="1ED3323A" w14:textId="77777777" w:rsidR="00CE31D9" w:rsidRPr="00C75159" w:rsidRDefault="00CE31D9">
      <w:pPr>
        <w:spacing w:after="80"/>
        <w:rPr>
          <w:sz w:val="24"/>
          <w:szCs w:val="24"/>
        </w:rPr>
      </w:pPr>
    </w:p>
    <w:p w14:paraId="273AABEB" w14:textId="77777777" w:rsidR="00CE31D9" w:rsidRPr="00C75159" w:rsidRDefault="00000000">
      <w:pPr>
        <w:spacing w:before="60"/>
        <w:rPr>
          <w:sz w:val="24"/>
          <w:szCs w:val="24"/>
        </w:rPr>
      </w:pPr>
      <w:r w:rsidRPr="00C75159">
        <w:rPr>
          <w:sz w:val="24"/>
          <w:szCs w:val="24"/>
        </w:rPr>
        <w:t>禁止将本指南、相关命令或配套工具用于扫描、探测、攻击未授权系统。</w:t>
      </w:r>
    </w:p>
    <w:p w14:paraId="10E22FD7" w14:textId="77777777" w:rsidR="00CE31D9" w:rsidRPr="00C75159" w:rsidRDefault="00000000">
      <w:pPr>
        <w:spacing w:after="60"/>
        <w:rPr>
          <w:sz w:val="24"/>
          <w:szCs w:val="24"/>
        </w:rPr>
      </w:pPr>
      <w:r w:rsidRPr="00C75159">
        <w:rPr>
          <w:i/>
          <w:iCs/>
          <w:color w:val="555555"/>
          <w:sz w:val="24"/>
          <w:szCs w:val="24"/>
        </w:rPr>
        <w:t>Do not use this guide, its commands, or related tools against unauthorized systems.</w:t>
      </w:r>
    </w:p>
    <w:p w14:paraId="5051F9EF" w14:textId="77777777" w:rsidR="00CE31D9" w:rsidRPr="00C75159" w:rsidRDefault="00CE31D9">
      <w:pPr>
        <w:spacing w:after="80"/>
        <w:rPr>
          <w:sz w:val="24"/>
          <w:szCs w:val="24"/>
        </w:rPr>
      </w:pPr>
    </w:p>
    <w:p w14:paraId="73EE33D1" w14:textId="77777777" w:rsidR="00CE31D9" w:rsidRPr="00C75159" w:rsidRDefault="00000000">
      <w:pPr>
        <w:spacing w:before="60"/>
        <w:rPr>
          <w:sz w:val="24"/>
          <w:szCs w:val="24"/>
        </w:rPr>
      </w:pPr>
      <w:r w:rsidRPr="00C75159">
        <w:rPr>
          <w:sz w:val="24"/>
          <w:szCs w:val="24"/>
        </w:rPr>
        <w:t>本指南不包含任何 PoC 利用代码，仅针对已公开且已修复漏洞提供防御性缓解建议。符合《网络安全法》第二十八条关于防御性安全信息发布的要求。</w:t>
      </w:r>
    </w:p>
    <w:p w14:paraId="1446CBA5" w14:textId="77777777" w:rsidR="00CE31D9" w:rsidRPr="00C75159" w:rsidRDefault="00000000">
      <w:pPr>
        <w:spacing w:after="60"/>
        <w:rPr>
          <w:sz w:val="24"/>
          <w:szCs w:val="24"/>
        </w:rPr>
      </w:pPr>
      <w:r w:rsidRPr="00C75159">
        <w:rPr>
          <w:i/>
          <w:iCs/>
          <w:color w:val="555555"/>
          <w:sz w:val="24"/>
          <w:szCs w:val="24"/>
        </w:rPr>
        <w:t>This guide contains no PoC exploit code. Provides defensive mitigations only for publicly disclosed, patched vulnerabilities. Complies with Article 28 of the Cybersecurity Law.</w:t>
      </w:r>
    </w:p>
    <w:p w14:paraId="7AFF3003" w14:textId="77777777" w:rsidR="00CE31D9" w:rsidRPr="00C75159" w:rsidRDefault="00CE31D9">
      <w:pPr>
        <w:spacing w:after="80"/>
        <w:rPr>
          <w:sz w:val="24"/>
          <w:szCs w:val="24"/>
        </w:rPr>
      </w:pPr>
    </w:p>
    <w:p w14:paraId="2AE1D056" w14:textId="77777777" w:rsidR="00CE31D9" w:rsidRPr="00C75159" w:rsidRDefault="00000000">
      <w:pPr>
        <w:spacing w:before="60"/>
        <w:rPr>
          <w:sz w:val="24"/>
          <w:szCs w:val="24"/>
        </w:rPr>
      </w:pPr>
      <w:r w:rsidRPr="00C75159">
        <w:rPr>
          <w:sz w:val="24"/>
          <w:szCs w:val="24"/>
        </w:rPr>
        <w:t>修改 Docker 网络、文件权限、认证和浏览器控制策略前，请先备份。</w:t>
      </w:r>
    </w:p>
    <w:p w14:paraId="340246CA" w14:textId="77777777" w:rsidR="00CE31D9" w:rsidRPr="00C75159" w:rsidRDefault="00000000">
      <w:pPr>
        <w:spacing w:after="60"/>
        <w:rPr>
          <w:sz w:val="24"/>
          <w:szCs w:val="24"/>
        </w:rPr>
      </w:pPr>
      <w:r w:rsidRPr="00C75159">
        <w:rPr>
          <w:i/>
          <w:iCs/>
          <w:color w:val="555555"/>
          <w:sz w:val="24"/>
          <w:szCs w:val="24"/>
        </w:rPr>
        <w:t>Back up before changing Docker networking, file permissions, auth, or browser-control settings.</w:t>
      </w:r>
    </w:p>
    <w:p w14:paraId="56627B2A" w14:textId="77777777" w:rsidR="00CE31D9" w:rsidRPr="00C75159" w:rsidRDefault="00CE31D9">
      <w:pPr>
        <w:spacing w:after="80"/>
        <w:rPr>
          <w:sz w:val="24"/>
          <w:szCs w:val="24"/>
        </w:rPr>
      </w:pPr>
    </w:p>
    <w:p w14:paraId="1B1BD48D" w14:textId="77777777" w:rsidR="00CE31D9" w:rsidRPr="00C75159" w:rsidRDefault="00000000">
      <w:pPr>
        <w:spacing w:before="60"/>
        <w:rPr>
          <w:sz w:val="24"/>
          <w:szCs w:val="24"/>
        </w:rPr>
      </w:pPr>
      <w:r w:rsidRPr="00C75159">
        <w:rPr>
          <w:sz w:val="24"/>
          <w:szCs w:val="24"/>
        </w:rPr>
        <w:t>Move78 International 与 M78Armor 不对因误配置、停机、数据丢失或密钥泄露产生的直接或间接损失负责。</w:t>
      </w:r>
    </w:p>
    <w:p w14:paraId="15B5D3FB" w14:textId="77777777" w:rsidR="00CE31D9" w:rsidRPr="00C75159" w:rsidRDefault="00000000">
      <w:pPr>
        <w:spacing w:after="60"/>
        <w:rPr>
          <w:sz w:val="24"/>
          <w:szCs w:val="24"/>
        </w:rPr>
      </w:pPr>
      <w:r w:rsidRPr="00C75159">
        <w:rPr>
          <w:i/>
          <w:iCs/>
          <w:color w:val="555555"/>
          <w:sz w:val="24"/>
          <w:szCs w:val="24"/>
        </w:rPr>
        <w:t>Move78 International and M78Armor disclaim liability for direct or indirect loss from misconfiguration, downtime, data loss, or credential exposure.</w:t>
      </w:r>
    </w:p>
    <w:p w14:paraId="7B9204D8" w14:textId="77777777" w:rsidR="00CE31D9" w:rsidRDefault="00CE31D9">
      <w:pPr>
        <w:spacing w:after="80"/>
      </w:pPr>
    </w:p>
    <w:p w14:paraId="2BD0C94E" w14:textId="77777777" w:rsidR="00CE31D9" w:rsidRDefault="00000000">
      <w:r>
        <w:br w:type="page"/>
      </w:r>
    </w:p>
    <w:p w14:paraId="08B8A9B1" w14:textId="77777777" w:rsidR="0028504B" w:rsidRDefault="0028504B" w:rsidP="00C75159">
      <w:pPr>
        <w:pStyle w:val="Heading1"/>
        <w:rPr>
          <w:rFonts w:ascii="Microsoft YaHei" w:eastAsia="Microsoft YaHei" w:hAnsi="Microsoft YaHei" w:cs="Microsoft YaHei"/>
          <w:b/>
          <w:bCs/>
          <w:sz w:val="26"/>
          <w:szCs w:val="26"/>
          <w:lang w:val="en-IN"/>
        </w:rPr>
      </w:pPr>
    </w:p>
    <w:p w14:paraId="49E56365" w14:textId="75318B44" w:rsidR="00CE31D9" w:rsidRDefault="00000000" w:rsidP="00C75159">
      <w:pPr>
        <w:pStyle w:val="Heading1"/>
      </w:pPr>
      <w:r>
        <w:rPr>
          <w:rFonts w:ascii="Microsoft YaHei" w:eastAsia="Microsoft YaHei" w:hAnsi="Microsoft YaHei" w:cs="Microsoft YaHei" w:hint="eastAsia"/>
          <w:b/>
          <w:bCs/>
          <w:sz w:val="26"/>
          <w:szCs w:val="26"/>
        </w:rPr>
        <w:t>文档目的</w:t>
      </w:r>
      <w:r>
        <w:rPr>
          <w:b/>
          <w:bCs/>
          <w:sz w:val="26"/>
          <w:szCs w:val="26"/>
        </w:rPr>
        <w:t xml:space="preserve">  </w:t>
      </w:r>
      <w:r>
        <w:t>Purpose of This Document</w:t>
      </w:r>
    </w:p>
    <w:p w14:paraId="0022F868" w14:textId="77777777" w:rsidR="00CE31D9" w:rsidRDefault="00CE31D9">
      <w:pPr>
        <w:spacing w:after="80"/>
      </w:pPr>
    </w:p>
    <w:p w14:paraId="58A051AC" w14:textId="77777777" w:rsidR="00CE31D9" w:rsidRDefault="00000000">
      <w:pPr>
        <w:spacing w:before="60"/>
      </w:pPr>
      <w:r>
        <w:t>本指南为在中国境内部署 OpenClaw 的独立开发者和小型团队提供一份可直接执行的安全加固检查清单。涵盖 18 个加固步骤，覆盖已公开 CVE 漏洞修复、网关锁定、凭证保护、工具权限收紧、插件审查和浏览器隔离，目标是将 OpenClaw 从默认危险状态提升到基本防御基线。</w:t>
      </w:r>
    </w:p>
    <w:p w14:paraId="196A0D8D" w14:textId="079E7884" w:rsidR="00CE31D9" w:rsidRDefault="00000000">
      <w:pPr>
        <w:spacing w:after="60"/>
      </w:pPr>
      <w:r>
        <w:rPr>
          <w:i/>
          <w:iCs/>
          <w:color w:val="555555"/>
        </w:rPr>
        <w:t xml:space="preserve">This guide provides an actionable security </w:t>
      </w:r>
      <w:r w:rsidR="00A369E0">
        <w:rPr>
          <w:i/>
          <w:iCs/>
          <w:color w:val="555555"/>
        </w:rPr>
        <w:t>configuration</w:t>
      </w:r>
      <w:r>
        <w:rPr>
          <w:i/>
          <w:iCs/>
          <w:color w:val="555555"/>
        </w:rPr>
        <w:t xml:space="preserve"> checklist for solo developers and small teams deploying OpenClaw in China. It covers 18 </w:t>
      </w:r>
      <w:r w:rsidR="00A369E0">
        <w:rPr>
          <w:i/>
          <w:iCs/>
          <w:color w:val="555555"/>
        </w:rPr>
        <w:t xml:space="preserve">security configuration </w:t>
      </w:r>
      <w:r>
        <w:rPr>
          <w:i/>
          <w:iCs/>
          <w:color w:val="555555"/>
        </w:rPr>
        <w:t>steps spanning CVE patching, gateway lockdown, credential protection, tool policy tightening, skill auditing, and browser isolation.</w:t>
      </w:r>
    </w:p>
    <w:p w14:paraId="1496A8D3" w14:textId="77777777" w:rsidR="00CE31D9" w:rsidRDefault="00CE31D9">
      <w:pPr>
        <w:spacing w:after="160"/>
      </w:pPr>
    </w:p>
    <w:p w14:paraId="72D76EE1" w14:textId="77777777" w:rsidR="00CE31D9" w:rsidRDefault="00000000" w:rsidP="00C75159">
      <w:pPr>
        <w:pStyle w:val="Heading1"/>
      </w:pPr>
      <w:r>
        <w:rPr>
          <w:rFonts w:ascii="Microsoft YaHei" w:eastAsia="Microsoft YaHei" w:hAnsi="Microsoft YaHei" w:cs="Microsoft YaHei" w:hint="eastAsia"/>
          <w:b/>
          <w:bCs/>
          <w:sz w:val="26"/>
          <w:szCs w:val="26"/>
        </w:rPr>
        <w:t>为什么现在要做</w:t>
      </w:r>
      <w:r>
        <w:rPr>
          <w:b/>
          <w:bCs/>
          <w:sz w:val="26"/>
          <w:szCs w:val="26"/>
        </w:rPr>
        <w:t xml:space="preserve">  </w:t>
      </w:r>
      <w:r>
        <w:t>Why This Matters Now</w:t>
      </w:r>
    </w:p>
    <w:p w14:paraId="4DC5B1D6" w14:textId="77777777" w:rsidR="00CE31D9" w:rsidRDefault="00CE31D9">
      <w:pPr>
        <w:spacing w:after="80"/>
      </w:pPr>
    </w:p>
    <w:p w14:paraId="34444193" w14:textId="77777777" w:rsidR="00CE31D9" w:rsidRDefault="00000000">
      <w:pPr>
        <w:spacing w:before="60"/>
      </w:pPr>
      <w:r>
        <w:t>中国国家互联网应急中心（CNCERT）已公开提示 OpenClaw 存在默认配置脆弱、插件投毒、提示词注入、权限过高和漏洞利用等安全风险。如果你正在公网、VPS、云主机、办公室网络或共享网络中运行 OpenClaw，而没有做下面这些最基本的加固，你的实例很可能已经处于高风险状态。</w:t>
      </w:r>
    </w:p>
    <w:p w14:paraId="39946E48" w14:textId="77777777" w:rsidR="00CE31D9" w:rsidRDefault="00000000">
      <w:pPr>
        <w:spacing w:after="60"/>
      </w:pPr>
      <w:r>
        <w:rPr>
          <w:i/>
          <w:iCs/>
          <w:color w:val="555555"/>
        </w:rPr>
        <w:t>CNCERT has publicly warned that OpenClaw deployments can be exposed by weak defaults, malicious skills, prompt injection, excessive privileges, and published vulnerabilities. If you run OpenClaw on a public server, VPS, cloud VM, office network, or shared network without these controls, your deployment is likely high risk.</w:t>
      </w:r>
    </w:p>
    <w:p w14:paraId="79D725FE" w14:textId="77777777" w:rsidR="00C75159" w:rsidRDefault="00C75159">
      <w:pPr>
        <w:pBdr>
          <w:bottom w:val="single" w:sz="4" w:space="1" w:color="1A5276"/>
        </w:pBdr>
        <w:spacing w:before="240"/>
        <w:rPr>
          <w:b/>
          <w:bCs/>
          <w:color w:val="1A5276"/>
          <w:sz w:val="26"/>
          <w:szCs w:val="26"/>
        </w:rPr>
      </w:pPr>
    </w:p>
    <w:p w14:paraId="524B56D7" w14:textId="347EA6F0" w:rsidR="00CE31D9" w:rsidRPr="00C75159" w:rsidRDefault="00000000">
      <w:pPr>
        <w:pBdr>
          <w:bottom w:val="single" w:sz="4" w:space="1" w:color="1A5276"/>
        </w:pBdr>
        <w:spacing w:before="240"/>
      </w:pPr>
      <w:r w:rsidRPr="00C75159">
        <w:rPr>
          <w:b/>
          <w:bCs/>
          <w:color w:val="1A5276"/>
          <w:sz w:val="26"/>
          <w:szCs w:val="26"/>
        </w:rPr>
        <w:t xml:space="preserve">Risk Severity </w:t>
      </w:r>
      <w:proofErr w:type="gramStart"/>
      <w:r w:rsidRPr="00C75159">
        <w:rPr>
          <w:b/>
          <w:bCs/>
          <w:color w:val="1A5276"/>
          <w:sz w:val="26"/>
          <w:szCs w:val="26"/>
        </w:rPr>
        <w:t xml:space="preserve">Dashboard  </w:t>
      </w:r>
      <w:r w:rsidRPr="00C75159">
        <w:rPr>
          <w:color w:val="1A5276"/>
          <w:sz w:val="22"/>
          <w:szCs w:val="22"/>
        </w:rPr>
        <w:t>风险等级总览</w:t>
      </w:r>
      <w:proofErr w:type="gramEnd"/>
    </w:p>
    <w:p w14:paraId="2F4F67A0" w14:textId="77777777" w:rsidR="00CE31D9" w:rsidRDefault="00CE31D9">
      <w:pPr>
        <w:spacing w:after="80"/>
      </w:pPr>
    </w:p>
    <w:tbl>
      <w:tblPr>
        <w:tblW w:w="9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000"/>
        <w:gridCol w:w="1200"/>
        <w:gridCol w:w="5826"/>
      </w:tblGrid>
      <w:tr w:rsidR="00CE31D9" w14:paraId="7F08C9DE" w14:textId="77777777">
        <w:tc>
          <w:tcPr>
            <w:tcW w:w="2000" w:type="dxa"/>
            <w:tcBorders>
              <w:top w:val="single" w:sz="3" w:space="0" w:color="1A5276"/>
              <w:left w:val="single" w:sz="3" w:space="0" w:color="1A5276"/>
              <w:bottom w:val="single" w:sz="3" w:space="0" w:color="1A5276"/>
              <w:right w:val="single" w:sz="3" w:space="0" w:color="1A5276"/>
            </w:tcBorders>
            <w:shd w:val="clear" w:color="auto" w:fill="1A3A5C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4471FB9" w14:textId="77777777" w:rsidR="00CE31D9" w:rsidRDefault="00000000">
            <w:pPr>
              <w:jc w:val="center"/>
            </w:pPr>
            <w:r>
              <w:rPr>
                <w:b/>
                <w:bCs/>
                <w:color w:val="FFFFFF"/>
              </w:rPr>
              <w:t>Severity</w:t>
            </w:r>
          </w:p>
        </w:tc>
        <w:tc>
          <w:tcPr>
            <w:tcW w:w="1200" w:type="dxa"/>
            <w:tcBorders>
              <w:top w:val="single" w:sz="3" w:space="0" w:color="1A5276"/>
              <w:left w:val="single" w:sz="3" w:space="0" w:color="1A5276"/>
              <w:bottom w:val="single" w:sz="3" w:space="0" w:color="1A5276"/>
              <w:right w:val="single" w:sz="3" w:space="0" w:color="1A5276"/>
            </w:tcBorders>
            <w:shd w:val="clear" w:color="auto" w:fill="1A3A5C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798B156" w14:textId="77777777" w:rsidR="00CE31D9" w:rsidRDefault="00000000">
            <w:pPr>
              <w:jc w:val="center"/>
            </w:pPr>
            <w:r>
              <w:rPr>
                <w:b/>
                <w:bCs/>
                <w:color w:val="FFFFFF"/>
              </w:rPr>
              <w:t>Count</w:t>
            </w:r>
          </w:p>
        </w:tc>
        <w:tc>
          <w:tcPr>
            <w:tcW w:w="5826" w:type="dxa"/>
            <w:tcBorders>
              <w:top w:val="single" w:sz="3" w:space="0" w:color="1A5276"/>
              <w:left w:val="single" w:sz="3" w:space="0" w:color="1A5276"/>
              <w:bottom w:val="single" w:sz="3" w:space="0" w:color="1A5276"/>
              <w:right w:val="single" w:sz="3" w:space="0" w:color="1A5276"/>
            </w:tcBorders>
            <w:shd w:val="clear" w:color="auto" w:fill="1A3A5C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7D7DB68" w14:textId="77777777" w:rsidR="00CE31D9" w:rsidRDefault="00000000">
            <w:r>
              <w:rPr>
                <w:b/>
                <w:bCs/>
                <w:color w:val="FFFFFF"/>
              </w:rPr>
              <w:t>Steps</w:t>
            </w:r>
          </w:p>
        </w:tc>
      </w:tr>
      <w:tr w:rsidR="00CE31D9" w14:paraId="22BAB784" w14:textId="77777777">
        <w:tc>
          <w:tcPr>
            <w:tcW w:w="2000" w:type="dxa"/>
            <w:tcBorders>
              <w:top w:val="single" w:sz="3" w:space="0" w:color="D5DCE4"/>
              <w:left w:val="single" w:sz="3" w:space="0" w:color="D5DCE4"/>
              <w:bottom w:val="single" w:sz="3" w:space="0" w:color="D5DCE4"/>
              <w:right w:val="single" w:sz="3" w:space="0" w:color="D5DCE4"/>
            </w:tcBorders>
            <w:shd w:val="clear" w:color="auto" w:fill="FDECEA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F35467B" w14:textId="77777777" w:rsidR="00CE31D9" w:rsidRDefault="00000000">
            <w:pPr>
              <w:jc w:val="center"/>
            </w:pPr>
            <w:r>
              <w:rPr>
                <w:b/>
                <w:bCs/>
                <w:color w:val="C0392B"/>
              </w:rPr>
              <w:t>CRITICAL</w:t>
            </w:r>
          </w:p>
        </w:tc>
        <w:tc>
          <w:tcPr>
            <w:tcW w:w="1200" w:type="dxa"/>
            <w:tcBorders>
              <w:top w:val="single" w:sz="3" w:space="0" w:color="D5DCE4"/>
              <w:left w:val="single" w:sz="3" w:space="0" w:color="D5DCE4"/>
              <w:bottom w:val="single" w:sz="3" w:space="0" w:color="D5DCE4"/>
              <w:right w:val="single" w:sz="3" w:space="0" w:color="D5DCE4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9DDA7D7" w14:textId="77777777" w:rsidR="00CE31D9" w:rsidRDefault="00000000">
            <w:pPr>
              <w:jc w:val="center"/>
            </w:pPr>
            <w:r>
              <w:rPr>
                <w:b/>
                <w:bCs/>
              </w:rPr>
              <w:t>7</w:t>
            </w:r>
          </w:p>
        </w:tc>
        <w:tc>
          <w:tcPr>
            <w:tcW w:w="5826" w:type="dxa"/>
            <w:tcBorders>
              <w:top w:val="single" w:sz="3" w:space="0" w:color="D5DCE4"/>
              <w:left w:val="single" w:sz="3" w:space="0" w:color="D5DCE4"/>
              <w:bottom w:val="single" w:sz="3" w:space="0" w:color="D5DCE4"/>
              <w:right w:val="single" w:sz="3" w:space="0" w:color="D5DCE4"/>
            </w:tcBorders>
            <w:shd w:val="clear" w:color="auto" w:fill="FAFAFA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77C9DB4" w14:textId="77777777" w:rsidR="00CE31D9" w:rsidRDefault="00000000">
            <w:r>
              <w:rPr>
                <w:rFonts w:ascii="Courier New" w:eastAsia="Courier New" w:hAnsi="Courier New" w:cs="Courier New"/>
                <w:sz w:val="18"/>
                <w:szCs w:val="18"/>
              </w:rPr>
              <w:t>0, 1, 2, 3, 4, 7, 10, 11</w:t>
            </w:r>
          </w:p>
        </w:tc>
      </w:tr>
      <w:tr w:rsidR="00CE31D9" w14:paraId="26847D01" w14:textId="77777777">
        <w:tc>
          <w:tcPr>
            <w:tcW w:w="2000" w:type="dxa"/>
            <w:tcBorders>
              <w:top w:val="single" w:sz="3" w:space="0" w:color="D5DCE4"/>
              <w:left w:val="single" w:sz="3" w:space="0" w:color="D5DCE4"/>
              <w:bottom w:val="single" w:sz="3" w:space="0" w:color="D5DCE4"/>
              <w:right w:val="single" w:sz="3" w:space="0" w:color="D5DCE4"/>
            </w:tcBorders>
            <w:shd w:val="clear" w:color="auto" w:fill="FEF3E2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01F1479" w14:textId="77777777" w:rsidR="00CE31D9" w:rsidRDefault="00000000">
            <w:pPr>
              <w:jc w:val="center"/>
            </w:pPr>
            <w:r>
              <w:rPr>
                <w:b/>
                <w:bCs/>
                <w:color w:val="E67E22"/>
              </w:rPr>
              <w:t>HIGH</w:t>
            </w:r>
          </w:p>
        </w:tc>
        <w:tc>
          <w:tcPr>
            <w:tcW w:w="1200" w:type="dxa"/>
            <w:tcBorders>
              <w:top w:val="single" w:sz="3" w:space="0" w:color="D5DCE4"/>
              <w:left w:val="single" w:sz="3" w:space="0" w:color="D5DCE4"/>
              <w:bottom w:val="single" w:sz="3" w:space="0" w:color="D5DCE4"/>
              <w:right w:val="single" w:sz="3" w:space="0" w:color="D5DCE4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36157C5" w14:textId="77777777" w:rsidR="00CE31D9" w:rsidRDefault="00000000">
            <w:pPr>
              <w:jc w:val="center"/>
            </w:pPr>
            <w:r>
              <w:rPr>
                <w:b/>
                <w:bCs/>
              </w:rPr>
              <w:t>6</w:t>
            </w:r>
          </w:p>
        </w:tc>
        <w:tc>
          <w:tcPr>
            <w:tcW w:w="5826" w:type="dxa"/>
            <w:tcBorders>
              <w:top w:val="single" w:sz="3" w:space="0" w:color="D5DCE4"/>
              <w:left w:val="single" w:sz="3" w:space="0" w:color="D5DCE4"/>
              <w:bottom w:val="single" w:sz="3" w:space="0" w:color="D5DCE4"/>
              <w:right w:val="single" w:sz="3" w:space="0" w:color="D5DCE4"/>
            </w:tcBorders>
            <w:shd w:val="clear" w:color="auto" w:fill="FAFAFA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8711D78" w14:textId="77777777" w:rsidR="00CE31D9" w:rsidRDefault="00000000">
            <w:r>
              <w:rPr>
                <w:rFonts w:ascii="Courier New" w:eastAsia="Courier New" w:hAnsi="Courier New" w:cs="Courier New"/>
                <w:sz w:val="18"/>
                <w:szCs w:val="18"/>
              </w:rPr>
              <w:t>5, 8, 12, 14, 16, 17</w:t>
            </w:r>
          </w:p>
        </w:tc>
      </w:tr>
      <w:tr w:rsidR="00CE31D9" w14:paraId="55679F12" w14:textId="77777777">
        <w:tc>
          <w:tcPr>
            <w:tcW w:w="2000" w:type="dxa"/>
            <w:tcBorders>
              <w:top w:val="single" w:sz="3" w:space="0" w:color="D5DCE4"/>
              <w:left w:val="single" w:sz="3" w:space="0" w:color="D5DCE4"/>
              <w:bottom w:val="single" w:sz="3" w:space="0" w:color="D5DCE4"/>
              <w:right w:val="single" w:sz="3" w:space="0" w:color="D5DCE4"/>
            </w:tcBorders>
            <w:shd w:val="clear" w:color="auto" w:fill="FEFDE2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3BC654E" w14:textId="77777777" w:rsidR="00CE31D9" w:rsidRDefault="00000000">
            <w:pPr>
              <w:jc w:val="center"/>
            </w:pPr>
            <w:r>
              <w:rPr>
                <w:b/>
                <w:bCs/>
                <w:color w:val="8B6800"/>
              </w:rPr>
              <w:t>MEDIUM</w:t>
            </w:r>
          </w:p>
        </w:tc>
        <w:tc>
          <w:tcPr>
            <w:tcW w:w="1200" w:type="dxa"/>
            <w:tcBorders>
              <w:top w:val="single" w:sz="3" w:space="0" w:color="D5DCE4"/>
              <w:left w:val="single" w:sz="3" w:space="0" w:color="D5DCE4"/>
              <w:bottom w:val="single" w:sz="3" w:space="0" w:color="D5DCE4"/>
              <w:right w:val="single" w:sz="3" w:space="0" w:color="D5DCE4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D87484A" w14:textId="77777777" w:rsidR="00CE31D9" w:rsidRDefault="00000000">
            <w:pPr>
              <w:jc w:val="center"/>
            </w:pPr>
            <w:r>
              <w:rPr>
                <w:b/>
                <w:bCs/>
              </w:rPr>
              <w:t>3</w:t>
            </w:r>
          </w:p>
        </w:tc>
        <w:tc>
          <w:tcPr>
            <w:tcW w:w="5826" w:type="dxa"/>
            <w:tcBorders>
              <w:top w:val="single" w:sz="3" w:space="0" w:color="D5DCE4"/>
              <w:left w:val="single" w:sz="3" w:space="0" w:color="D5DCE4"/>
              <w:bottom w:val="single" w:sz="3" w:space="0" w:color="D5DCE4"/>
              <w:right w:val="single" w:sz="3" w:space="0" w:color="D5DCE4"/>
            </w:tcBorders>
            <w:shd w:val="clear" w:color="auto" w:fill="FAFAFA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9ED0863" w14:textId="77777777" w:rsidR="00CE31D9" w:rsidRDefault="00000000">
            <w:r>
              <w:rPr>
                <w:rFonts w:ascii="Courier New" w:eastAsia="Courier New" w:hAnsi="Courier New" w:cs="Courier New"/>
                <w:sz w:val="18"/>
                <w:szCs w:val="18"/>
              </w:rPr>
              <w:t>6, 9, 13, 15</w:t>
            </w:r>
          </w:p>
        </w:tc>
      </w:tr>
    </w:tbl>
    <w:p w14:paraId="034E5EF8" w14:textId="77777777" w:rsidR="00CE31D9" w:rsidRDefault="00CE31D9">
      <w:pPr>
        <w:spacing w:after="160"/>
      </w:pPr>
    </w:p>
    <w:p w14:paraId="709DF302" w14:textId="611F5177" w:rsidR="00CE31D9" w:rsidRDefault="00000000" w:rsidP="00C75159">
      <w:pPr>
        <w:pStyle w:val="Heading1"/>
      </w:pPr>
      <w:r>
        <w:t xml:space="preserve">Key Threat </w:t>
      </w:r>
      <w:r w:rsidR="00C75159">
        <w:t xml:space="preserve">Vectors </w:t>
      </w:r>
      <w:r w:rsidR="00C75159">
        <w:rPr>
          <w:rFonts w:ascii="Microsoft YaHei" w:eastAsia="Microsoft YaHei" w:hAnsi="Microsoft YaHei" w:cs="Microsoft YaHei" w:hint="eastAsia"/>
        </w:rPr>
        <w:t>主要威胁向量</w:t>
      </w:r>
    </w:p>
    <w:p w14:paraId="7680864B" w14:textId="77777777" w:rsidR="00CE31D9" w:rsidRDefault="00CE31D9">
      <w:pPr>
        <w:spacing w:after="80"/>
      </w:pPr>
    </w:p>
    <w:p w14:paraId="3BACD1AC" w14:textId="77777777" w:rsidR="00CE31D9" w:rsidRDefault="00000000">
      <w:pPr>
        <w:spacing w:before="40"/>
        <w:ind w:left="360" w:hanging="200"/>
      </w:pPr>
      <w:r>
        <w:rPr>
          <w:b/>
          <w:bCs/>
          <w:color w:val="1A5276"/>
        </w:rPr>
        <w:t xml:space="preserve">• </w:t>
      </w:r>
      <w:r>
        <w:t>CVE-2026-25253: 一键远程代码执行 (1-Click RCE)</w:t>
      </w:r>
    </w:p>
    <w:p w14:paraId="6FF49902" w14:textId="77777777" w:rsidR="00CE31D9" w:rsidRDefault="00000000">
      <w:pPr>
        <w:spacing w:after="40"/>
        <w:ind w:left="360"/>
      </w:pPr>
      <w:r>
        <w:rPr>
          <w:i/>
          <w:iCs/>
          <w:color w:val="666666"/>
        </w:rPr>
        <w:t>WebSocket hijack — affects versions before v2026.1.29</w:t>
      </w:r>
    </w:p>
    <w:p w14:paraId="159EE6A7" w14:textId="77777777" w:rsidR="00CE31D9" w:rsidRDefault="00000000">
      <w:pPr>
        <w:spacing w:before="40"/>
        <w:ind w:left="360" w:hanging="200"/>
      </w:pPr>
      <w:r>
        <w:rPr>
          <w:b/>
          <w:bCs/>
          <w:color w:val="1A5276"/>
        </w:rPr>
        <w:t xml:space="preserve">• </w:t>
      </w:r>
      <w:r>
        <w:t>CVE-2026-32922: 权限提升漏洞 (CVSS 9.9)</w:t>
      </w:r>
    </w:p>
    <w:p w14:paraId="0C035123" w14:textId="77777777" w:rsidR="00CE31D9" w:rsidRDefault="00000000">
      <w:pPr>
        <w:spacing w:after="40"/>
        <w:ind w:left="360"/>
      </w:pPr>
      <w:r>
        <w:rPr>
          <w:i/>
          <w:iCs/>
          <w:color w:val="666666"/>
        </w:rPr>
        <w:t>Privilege escalation — affects versions before v2026.3.11</w:t>
      </w:r>
    </w:p>
    <w:p w14:paraId="764C7597" w14:textId="77777777" w:rsidR="00CE31D9" w:rsidRDefault="00000000">
      <w:pPr>
        <w:spacing w:before="40"/>
        <w:ind w:left="360" w:hanging="200"/>
      </w:pPr>
      <w:r>
        <w:rPr>
          <w:b/>
          <w:bCs/>
          <w:color w:val="1A5276"/>
        </w:rPr>
        <w:t xml:space="preserve">• </w:t>
      </w:r>
      <w:r>
        <w:t>CVE-2026-34511: Gemini OAuth PKCE 泄露</w:t>
      </w:r>
    </w:p>
    <w:p w14:paraId="6E4825CD" w14:textId="77777777" w:rsidR="00CE31D9" w:rsidRDefault="00000000">
      <w:pPr>
        <w:spacing w:after="40"/>
        <w:ind w:left="360"/>
      </w:pPr>
      <w:r>
        <w:rPr>
          <w:i/>
          <w:iCs/>
          <w:color w:val="666666"/>
        </w:rPr>
        <w:t>Token theft via redirect URI — affects versions before v2026.4.2</w:t>
      </w:r>
    </w:p>
    <w:p w14:paraId="60DF24BA" w14:textId="77777777" w:rsidR="00CE31D9" w:rsidRDefault="00000000">
      <w:pPr>
        <w:spacing w:before="40"/>
        <w:ind w:left="360" w:hanging="200"/>
      </w:pPr>
      <w:r>
        <w:rPr>
          <w:b/>
          <w:bCs/>
          <w:color w:val="1A5276"/>
        </w:rPr>
        <w:t xml:space="preserve">• </w:t>
      </w:r>
      <w:r>
        <w:t>ClawHavoc: 供应链投毒，1,200+ 恶意技能</w:t>
      </w:r>
    </w:p>
    <w:p w14:paraId="6B90EC21" w14:textId="77777777" w:rsidR="00CE31D9" w:rsidRDefault="00000000">
      <w:pPr>
        <w:spacing w:after="40"/>
        <w:ind w:left="360"/>
      </w:pPr>
      <w:r>
        <w:rPr>
          <w:i/>
          <w:iCs/>
          <w:color w:val="666666"/>
        </w:rPr>
        <w:t>Malicious skills distributed via supply chain attack</w:t>
      </w:r>
    </w:p>
    <w:p w14:paraId="31BF91CB" w14:textId="77777777" w:rsidR="00CE31D9" w:rsidRDefault="00000000">
      <w:pPr>
        <w:spacing w:before="40"/>
        <w:ind w:left="360" w:hanging="200"/>
      </w:pPr>
      <w:r>
        <w:rPr>
          <w:b/>
          <w:bCs/>
          <w:color w:val="1A5276"/>
        </w:rPr>
        <w:t xml:space="preserve">• </w:t>
      </w:r>
      <w:r>
        <w:t>YOLO 模式 (v2026.4.2+): 主机命令无审批默认执行</w:t>
      </w:r>
    </w:p>
    <w:p w14:paraId="1D48F07D" w14:textId="77777777" w:rsidR="00CE31D9" w:rsidRDefault="00000000">
      <w:pPr>
        <w:spacing w:after="40"/>
        <w:ind w:left="360"/>
      </w:pPr>
      <w:r>
        <w:rPr>
          <w:i/>
          <w:iCs/>
          <w:color w:val="666666"/>
        </w:rPr>
        <w:t>Host exec defaults to no-approval mode in latest versions</w:t>
      </w:r>
    </w:p>
    <w:p w14:paraId="123EB9CA" w14:textId="77777777" w:rsidR="00CE31D9" w:rsidRDefault="00000000">
      <w:r>
        <w:br w:type="page"/>
      </w:r>
    </w:p>
    <w:p w14:paraId="1826A430" w14:textId="77777777" w:rsidR="0028504B" w:rsidRDefault="0028504B" w:rsidP="001F3DE7">
      <w:pPr>
        <w:pStyle w:val="Heading1"/>
        <w:rPr>
          <w:rFonts w:ascii="Microsoft YaHei" w:eastAsia="Microsoft YaHei" w:hAnsi="Microsoft YaHei" w:cs="Microsoft YaHei"/>
          <w:b/>
          <w:bCs/>
          <w:sz w:val="26"/>
          <w:szCs w:val="26"/>
          <w:lang w:val="en-IN"/>
        </w:rPr>
      </w:pPr>
    </w:p>
    <w:p w14:paraId="0B6A2DB6" w14:textId="554A22D2" w:rsidR="00CE31D9" w:rsidRDefault="00000000" w:rsidP="001F3DE7">
      <w:pPr>
        <w:pStyle w:val="Heading1"/>
      </w:pPr>
      <w:r>
        <w:rPr>
          <w:rFonts w:ascii="Microsoft YaHei" w:eastAsia="Microsoft YaHei" w:hAnsi="Microsoft YaHei" w:cs="Microsoft YaHei" w:hint="eastAsia"/>
          <w:b/>
          <w:bCs/>
          <w:sz w:val="26"/>
          <w:szCs w:val="26"/>
        </w:rPr>
        <w:t>使用方式</w:t>
      </w:r>
      <w:r>
        <w:rPr>
          <w:b/>
          <w:bCs/>
          <w:sz w:val="26"/>
          <w:szCs w:val="26"/>
        </w:rPr>
        <w:t xml:space="preserve">  </w:t>
      </w:r>
      <w:r>
        <w:t>How to Use This Guide</w:t>
      </w:r>
    </w:p>
    <w:p w14:paraId="036862DB" w14:textId="77777777" w:rsidR="00CE31D9" w:rsidRDefault="00CE31D9">
      <w:pPr>
        <w:spacing w:after="80"/>
      </w:pPr>
    </w:p>
    <w:p w14:paraId="56A526D3" w14:textId="77777777" w:rsidR="00CE31D9" w:rsidRDefault="00000000">
      <w:pPr>
        <w:pBdr>
          <w:bottom w:val="single" w:sz="4" w:space="1" w:color="1A5276"/>
        </w:pBdr>
        <w:spacing w:before="240"/>
      </w:pPr>
      <w:r>
        <w:rPr>
          <w:b/>
          <w:bCs/>
          <w:color w:val="1A5276"/>
          <w:sz w:val="26"/>
          <w:szCs w:val="26"/>
        </w:rPr>
        <w:t xml:space="preserve">建议执行路径  </w:t>
      </w:r>
      <w:r>
        <w:rPr>
          <w:color w:val="1A5276"/>
          <w:sz w:val="22"/>
          <w:szCs w:val="22"/>
        </w:rPr>
        <w:t>Recommended Execution Paths</w:t>
      </w:r>
    </w:p>
    <w:p w14:paraId="18CF607F" w14:textId="77777777" w:rsidR="00CE31D9" w:rsidRDefault="00CE31D9">
      <w:pPr>
        <w:spacing w:after="80"/>
      </w:pPr>
    </w:p>
    <w:p w14:paraId="66B59491" w14:textId="77777777" w:rsidR="00CE31D9" w:rsidRDefault="00000000">
      <w:pPr>
        <w:spacing w:before="60"/>
      </w:pPr>
      <w:r>
        <w:t>根据你的时间和风险优先级，先选择一种执行路径。不要把它当成一次性通读的白皮书。</w:t>
      </w:r>
    </w:p>
    <w:p w14:paraId="5F1173DD" w14:textId="77777777" w:rsidR="00CE31D9" w:rsidRDefault="00000000">
      <w:pPr>
        <w:spacing w:after="60"/>
      </w:pPr>
      <w:r>
        <w:rPr>
          <w:i/>
          <w:iCs/>
          <w:color w:val="555555"/>
        </w:rPr>
        <w:t>Choose one execution path first based on your time and risk priority. Do not treat this like a white paper to read front to back.</w:t>
      </w:r>
    </w:p>
    <w:p w14:paraId="3B96C26C" w14:textId="77777777" w:rsidR="00CE31D9" w:rsidRDefault="00CE31D9">
      <w:pPr>
        <w:spacing w:after="80"/>
      </w:pPr>
    </w:p>
    <w:p w14:paraId="21AD7A9C" w14:textId="77777777" w:rsidR="00CE31D9" w:rsidRDefault="00000000">
      <w:pPr>
        <w:spacing w:before="40"/>
        <w:ind w:left="360" w:hanging="200"/>
      </w:pPr>
      <w:r>
        <w:rPr>
          <w:b/>
          <w:bCs/>
          <w:color w:val="1A5276"/>
        </w:rPr>
        <w:t xml:space="preserve">• </w:t>
      </w:r>
      <w:r>
        <w:t>⚡ 紧急 15 分钟：先做 Step 0、1、2、8、11、17，先堵住最容易直接变成 RCE 或公网暴露的面。</w:t>
      </w:r>
    </w:p>
    <w:p w14:paraId="17457031" w14:textId="77777777" w:rsidR="00CE31D9" w:rsidRDefault="00000000">
      <w:pPr>
        <w:spacing w:after="40"/>
        <w:ind w:left="360"/>
      </w:pPr>
      <w:r>
        <w:rPr>
          <w:i/>
          <w:iCs/>
          <w:color w:val="666666"/>
        </w:rPr>
        <w:t>Emergency 15-minute pass: do Steps 0, 1, 2, 8, 11, and 17 first. These close the fastest paths to remote execution or public exposure.</w:t>
      </w:r>
    </w:p>
    <w:p w14:paraId="5DEDC025" w14:textId="77777777" w:rsidR="00CE31D9" w:rsidRDefault="00000000">
      <w:pPr>
        <w:spacing w:before="40"/>
        <w:ind w:left="360" w:hanging="200"/>
      </w:pPr>
      <w:r>
        <w:rPr>
          <w:b/>
          <w:bCs/>
          <w:color w:val="1A5276"/>
        </w:rPr>
        <w:t xml:space="preserve">• </w:t>
      </w:r>
      <w:r>
        <w:t>⏱ 1 小时基线：再做 Step 3、4、7、12、14、16，把权限、插件、远程访问和代理信任收紧。</w:t>
      </w:r>
    </w:p>
    <w:p w14:paraId="04F13C10" w14:textId="77777777" w:rsidR="00CE31D9" w:rsidRDefault="00000000">
      <w:pPr>
        <w:spacing w:after="40"/>
        <w:ind w:left="360"/>
      </w:pPr>
      <w:r>
        <w:rPr>
          <w:i/>
          <w:iCs/>
          <w:color w:val="666666"/>
        </w:rPr>
        <w:t>One-hour baseline: then do Steps 3, 4, 7, 12, 14, and 16. Tighten permissions, plugins, remote access, and proxy trust.</w:t>
      </w:r>
    </w:p>
    <w:p w14:paraId="3599E584" w14:textId="77777777" w:rsidR="00CE31D9" w:rsidRDefault="00000000">
      <w:pPr>
        <w:spacing w:before="40"/>
        <w:ind w:left="360" w:hanging="200"/>
      </w:pPr>
      <w:r>
        <w:rPr>
          <w:b/>
          <w:bCs/>
          <w:color w:val="1A5276"/>
        </w:rPr>
        <w:t xml:space="preserve">• </w:t>
      </w:r>
      <w:r>
        <w:t>✅ 完整加固：最后完成 Step 5、6、9、10、13、15 和 Appendix A。</w:t>
      </w:r>
    </w:p>
    <w:p w14:paraId="6C06B92A" w14:textId="3AB85791" w:rsidR="00CE31D9" w:rsidRDefault="00000000">
      <w:pPr>
        <w:spacing w:after="40"/>
        <w:ind w:left="360"/>
      </w:pPr>
      <w:r>
        <w:rPr>
          <w:i/>
          <w:iCs/>
          <w:color w:val="666666"/>
        </w:rPr>
        <w:t xml:space="preserve">Full </w:t>
      </w:r>
      <w:r w:rsidR="00A369E0">
        <w:rPr>
          <w:i/>
          <w:iCs/>
          <w:color w:val="666666"/>
        </w:rPr>
        <w:t>security configuration</w:t>
      </w:r>
      <w:r>
        <w:rPr>
          <w:i/>
          <w:iCs/>
          <w:color w:val="666666"/>
        </w:rPr>
        <w:t xml:space="preserve"> pass: finish Steps 5, 6, 9, 10, 13, 15, and Appendix A.</w:t>
      </w:r>
    </w:p>
    <w:p w14:paraId="58FA73A5" w14:textId="77777777" w:rsidR="00CE31D9" w:rsidRDefault="00000000">
      <w:pPr>
        <w:spacing w:before="40"/>
        <w:ind w:left="360" w:hanging="200"/>
      </w:pPr>
      <w:r>
        <w:rPr>
          <w:b/>
          <w:bCs/>
          <w:color w:val="1A5276"/>
        </w:rPr>
        <w:t xml:space="preserve">• </w:t>
      </w:r>
      <w:r>
        <w:t>📋 通用规则：每一步先看警告框，再执行命令，再做验证；每次升级、改配置、加插件或开新通道后都重跑 openclaw security audit --deep。</w:t>
      </w:r>
    </w:p>
    <w:p w14:paraId="1B3376A8" w14:textId="77777777" w:rsidR="00CE31D9" w:rsidRDefault="00000000">
      <w:pPr>
        <w:spacing w:after="40"/>
        <w:ind w:left="360"/>
      </w:pPr>
      <w:r>
        <w:rPr>
          <w:i/>
          <w:iCs/>
          <w:color w:val="666666"/>
        </w:rPr>
        <w:t>General rule: read the warning first, run the command, then verify; after any upgrade, config change, plugin, or new channel, rerun openclaw security audit --deep.</w:t>
      </w:r>
    </w:p>
    <w:p w14:paraId="205BCC39" w14:textId="77777777" w:rsidR="00CE31D9" w:rsidRDefault="00CE31D9">
      <w:pPr>
        <w:spacing w:after="160"/>
      </w:pPr>
    </w:p>
    <w:p w14:paraId="7CB65B3A" w14:textId="77777777" w:rsidR="00CE31D9" w:rsidRDefault="00CE31D9">
      <w:pPr>
        <w:spacing w:after="160"/>
      </w:pPr>
    </w:p>
    <w:tbl>
      <w:tblPr>
        <w:tblW w:w="9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800"/>
        <w:gridCol w:w="2226"/>
      </w:tblGrid>
      <w:tr w:rsidR="00CE31D9" w14:paraId="5B38093F" w14:textId="77777777">
        <w:tc>
          <w:tcPr>
            <w:tcW w:w="68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1A3A5C"/>
            <w:tcMar>
              <w:top w:w="120" w:type="dxa"/>
              <w:left w:w="200" w:type="dxa"/>
              <w:bottom w:w="120" w:type="dxa"/>
              <w:right w:w="100" w:type="dxa"/>
            </w:tcMar>
            <w:vAlign w:val="center"/>
          </w:tcPr>
          <w:p w14:paraId="7AD6CCEF" w14:textId="77777777" w:rsidR="00CE31D9" w:rsidRDefault="00000000">
            <w:r>
              <w:rPr>
                <w:b/>
                <w:bCs/>
                <w:color w:val="AACCEE"/>
                <w:sz w:val="22"/>
                <w:szCs w:val="22"/>
              </w:rPr>
              <w:t xml:space="preserve">Step 0 — Pre-Flight: </w:t>
            </w:r>
            <w:r>
              <w:rPr>
                <w:b/>
                <w:bCs/>
                <w:color w:val="FFFFFF"/>
                <w:sz w:val="22"/>
                <w:szCs w:val="22"/>
              </w:rPr>
              <w:t>开始前请先确认</w:t>
            </w:r>
          </w:p>
          <w:p w14:paraId="1D80D93F" w14:textId="77777777" w:rsidR="00CE31D9" w:rsidRDefault="00000000">
            <w:pPr>
              <w:spacing w:before="20"/>
            </w:pPr>
            <w:r>
              <w:rPr>
                <w:i/>
                <w:iCs/>
                <w:color w:val="BDD3E8"/>
                <w:sz w:val="18"/>
                <w:szCs w:val="18"/>
              </w:rPr>
              <w:t>Pre-Flight Checklist</w:t>
            </w:r>
          </w:p>
        </w:tc>
        <w:tc>
          <w:tcPr>
            <w:tcW w:w="2226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C0392B"/>
            <w:tcMar>
              <w:top w:w="80" w:type="dxa"/>
              <w:left w:w="160" w:type="dxa"/>
              <w:bottom w:w="80" w:type="dxa"/>
              <w:right w:w="160" w:type="dxa"/>
            </w:tcMar>
            <w:vAlign w:val="center"/>
          </w:tcPr>
          <w:p w14:paraId="731B196E" w14:textId="77777777" w:rsidR="00CE31D9" w:rsidRDefault="00000000">
            <w:pPr>
              <w:jc w:val="center"/>
            </w:pPr>
            <w:r>
              <w:rPr>
                <w:b/>
                <w:bCs/>
                <w:color w:val="FFFFFF"/>
              </w:rPr>
              <w:t>CRITICAL</w:t>
            </w:r>
          </w:p>
          <w:p w14:paraId="71AB7F1A" w14:textId="77777777" w:rsidR="00CE31D9" w:rsidRDefault="00000000">
            <w:pPr>
              <w:spacing w:before="20"/>
              <w:jc w:val="center"/>
            </w:pPr>
            <w:r>
              <w:rPr>
                <w:color w:val="FFE8CC"/>
                <w:sz w:val="16"/>
                <w:szCs w:val="16"/>
              </w:rPr>
              <w:t>0 — Pre-Flight of 18</w:t>
            </w:r>
          </w:p>
        </w:tc>
      </w:tr>
    </w:tbl>
    <w:p w14:paraId="0FC79905" w14:textId="77777777" w:rsidR="00CE31D9" w:rsidRDefault="00CE31D9">
      <w:pPr>
        <w:spacing w:after="80"/>
      </w:pPr>
    </w:p>
    <w:tbl>
      <w:tblPr>
        <w:tblW w:w="9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026"/>
      </w:tblGrid>
      <w:tr w:rsidR="00CE31D9" w14:paraId="54A13373" w14:textId="77777777">
        <w:tc>
          <w:tcPr>
            <w:tcW w:w="9026" w:type="dxa"/>
            <w:tcBorders>
              <w:top w:val="single" w:sz="6" w:space="0" w:color="2980B9"/>
              <w:left w:val="single" w:sz="12" w:space="0" w:color="2980B9"/>
              <w:bottom w:val="single" w:sz="6" w:space="0" w:color="2980B9"/>
              <w:right w:val="single" w:sz="6" w:space="0" w:color="2980B9"/>
            </w:tcBorders>
            <w:shd w:val="clear" w:color="auto" w:fill="E8F4FD"/>
          </w:tcPr>
          <w:p w14:paraId="77461434" w14:textId="77777777" w:rsidR="00CE31D9" w:rsidRDefault="00000000">
            <w:pPr>
              <w:spacing w:before="40" w:after="20"/>
              <w:ind w:left="200" w:right="200"/>
            </w:pPr>
            <w:r>
              <w:rPr>
                <w:b/>
                <w:bCs/>
                <w:sz w:val="18"/>
                <w:szCs w:val="18"/>
              </w:rPr>
              <w:t>🎯 在执行任何加固步骤之前，先完成下面 6 项确认。</w:t>
            </w:r>
          </w:p>
          <w:p w14:paraId="5682025B" w14:textId="34CB3561" w:rsidR="00CE31D9" w:rsidRDefault="00000000">
            <w:pPr>
              <w:spacing w:after="40"/>
              <w:ind w:left="200" w:right="200"/>
            </w:pPr>
            <w:r>
              <w:rPr>
                <w:i/>
                <w:iCs/>
                <w:color w:val="444444"/>
                <w:sz w:val="18"/>
                <w:szCs w:val="18"/>
              </w:rPr>
              <w:t xml:space="preserve">Complete these 6 checks before touching any </w:t>
            </w:r>
            <w:r w:rsidR="00A369E0">
              <w:rPr>
                <w:i/>
                <w:iCs/>
                <w:color w:val="444444"/>
                <w:sz w:val="18"/>
                <w:szCs w:val="18"/>
              </w:rPr>
              <w:t>security configuration</w:t>
            </w:r>
            <w:r>
              <w:rPr>
                <w:i/>
                <w:iCs/>
                <w:color w:val="444444"/>
                <w:sz w:val="18"/>
                <w:szCs w:val="18"/>
              </w:rPr>
              <w:t xml:space="preserve"> step</w:t>
            </w:r>
            <w:r w:rsidR="00A369E0">
              <w:rPr>
                <w:i/>
                <w:iCs/>
                <w:color w:val="444444"/>
                <w:sz w:val="18"/>
                <w:szCs w:val="18"/>
              </w:rPr>
              <w:t>s</w:t>
            </w:r>
            <w:r>
              <w:rPr>
                <w:i/>
                <w:iCs/>
                <w:color w:val="444444"/>
                <w:sz w:val="18"/>
                <w:szCs w:val="18"/>
              </w:rPr>
              <w:t>.</w:t>
            </w:r>
          </w:p>
        </w:tc>
      </w:tr>
    </w:tbl>
    <w:p w14:paraId="473FAD2D" w14:textId="77777777" w:rsidR="00CE31D9" w:rsidRDefault="00CE31D9">
      <w:pPr>
        <w:spacing w:after="80"/>
      </w:pPr>
    </w:p>
    <w:p w14:paraId="70E36E7D" w14:textId="77777777" w:rsidR="00CE31D9" w:rsidRPr="001F3DE7" w:rsidRDefault="00000000">
      <w:pPr>
        <w:spacing w:before="60"/>
      </w:pPr>
      <w:r w:rsidRPr="001F3DE7">
        <w:rPr>
          <w:sz w:val="18"/>
          <w:szCs w:val="18"/>
        </w:rPr>
        <w:t>1. 先做备份：至少备份 ~/.openclaw/openclaw.json、~</w:t>
      </w:r>
      <w:proofErr w:type="gramStart"/>
      <w:r w:rsidRPr="001F3DE7">
        <w:rPr>
          <w:sz w:val="18"/>
          <w:szCs w:val="18"/>
        </w:rPr>
        <w:t>/.openclaw</w:t>
      </w:r>
      <w:proofErr w:type="gramEnd"/>
      <w:r w:rsidRPr="001F3DE7">
        <w:rPr>
          <w:sz w:val="18"/>
          <w:szCs w:val="18"/>
        </w:rPr>
        <w:t>/workspace/、~</w:t>
      </w:r>
      <w:proofErr w:type="gramStart"/>
      <w:r w:rsidRPr="001F3DE7">
        <w:rPr>
          <w:sz w:val="18"/>
          <w:szCs w:val="18"/>
        </w:rPr>
        <w:t>/.openclaw</w:t>
      </w:r>
      <w:proofErr w:type="gramEnd"/>
      <w:r w:rsidRPr="001F3DE7">
        <w:rPr>
          <w:sz w:val="18"/>
          <w:szCs w:val="18"/>
        </w:rPr>
        <w:t>/credentials/。</w:t>
      </w:r>
    </w:p>
    <w:p w14:paraId="601294C3" w14:textId="77777777" w:rsidR="00CE31D9" w:rsidRPr="001F3DE7" w:rsidRDefault="00000000">
      <w:pPr>
        <w:spacing w:after="60"/>
      </w:pPr>
      <w:r w:rsidRPr="001F3DE7">
        <w:rPr>
          <w:color w:val="555555"/>
          <w:sz w:val="18"/>
          <w:szCs w:val="18"/>
        </w:rPr>
        <w:t xml:space="preserve">Back up at minimum: </w:t>
      </w:r>
      <w:proofErr w:type="gramStart"/>
      <w:r w:rsidRPr="001F3DE7">
        <w:rPr>
          <w:color w:val="555555"/>
          <w:sz w:val="18"/>
          <w:szCs w:val="18"/>
        </w:rPr>
        <w:t>openclaw.json</w:t>
      </w:r>
      <w:proofErr w:type="gramEnd"/>
      <w:r w:rsidRPr="001F3DE7">
        <w:rPr>
          <w:color w:val="555555"/>
          <w:sz w:val="18"/>
          <w:szCs w:val="18"/>
        </w:rPr>
        <w:t>, workspace/, and credentials/.</w:t>
      </w:r>
    </w:p>
    <w:p w14:paraId="43E1F7A6" w14:textId="77777777" w:rsidR="00CE31D9" w:rsidRPr="001F3DE7" w:rsidRDefault="00000000">
      <w:pPr>
        <w:spacing w:before="60"/>
      </w:pPr>
      <w:r w:rsidRPr="001F3DE7">
        <w:rPr>
          <w:sz w:val="18"/>
          <w:szCs w:val="18"/>
        </w:rPr>
        <w:t>2. 确认版本：先确认版本不低于 v2026.3.11，最好直接升到当前稳定版。</w:t>
      </w:r>
    </w:p>
    <w:p w14:paraId="4EE669FB" w14:textId="77777777" w:rsidR="00CE31D9" w:rsidRPr="001F3DE7" w:rsidRDefault="00000000">
      <w:pPr>
        <w:spacing w:after="60"/>
      </w:pPr>
      <w:r w:rsidRPr="001F3DE7">
        <w:rPr>
          <w:color w:val="555555"/>
          <w:sz w:val="18"/>
          <w:szCs w:val="18"/>
        </w:rPr>
        <w:t>Make sure you are at least on v2026.3.11, preferably current stable.</w:t>
      </w:r>
    </w:p>
    <w:p w14:paraId="787C9161" w14:textId="77777777" w:rsidR="00CE31D9" w:rsidRPr="001F3DE7" w:rsidRDefault="00000000">
      <w:pPr>
        <w:spacing w:before="60"/>
      </w:pPr>
      <w:r w:rsidRPr="001F3DE7">
        <w:rPr>
          <w:sz w:val="18"/>
          <w:szCs w:val="18"/>
        </w:rPr>
        <w:t>3. 确认安装方式：先弄清楚你是原生安装、WSL2、还是 Docker 部署。</w:t>
      </w:r>
    </w:p>
    <w:p w14:paraId="5DE23637" w14:textId="77777777" w:rsidR="00CE31D9" w:rsidRPr="001F3DE7" w:rsidRDefault="00000000">
      <w:pPr>
        <w:spacing w:after="60"/>
      </w:pPr>
      <w:r w:rsidRPr="001F3DE7">
        <w:rPr>
          <w:color w:val="555555"/>
          <w:sz w:val="18"/>
          <w:szCs w:val="18"/>
        </w:rPr>
        <w:t>Know whether you are running native, WSL2, or Docker.</w:t>
      </w:r>
    </w:p>
    <w:p w14:paraId="4A46BF1C" w14:textId="77777777" w:rsidR="00CE31D9" w:rsidRPr="001F3DE7" w:rsidRDefault="00000000">
      <w:pPr>
        <w:spacing w:before="60"/>
      </w:pPr>
      <w:r w:rsidRPr="001F3DE7">
        <w:rPr>
          <w:sz w:val="18"/>
          <w:szCs w:val="18"/>
        </w:rPr>
        <w:t>4. 确认权限：你需要有修改配置、重启 Gateway、调整文件权限的权限。</w:t>
      </w:r>
    </w:p>
    <w:p w14:paraId="171E7AED" w14:textId="77777777" w:rsidR="00CE31D9" w:rsidRPr="001F3DE7" w:rsidRDefault="00000000">
      <w:pPr>
        <w:spacing w:after="60"/>
      </w:pPr>
      <w:r w:rsidRPr="001F3DE7">
        <w:rPr>
          <w:color w:val="555555"/>
          <w:sz w:val="18"/>
          <w:szCs w:val="18"/>
        </w:rPr>
        <w:t>You need permission to edit config, restart the Gateway, and change file permissions.</w:t>
      </w:r>
    </w:p>
    <w:p w14:paraId="075EA334" w14:textId="77777777" w:rsidR="00CE31D9" w:rsidRPr="001F3DE7" w:rsidRDefault="00000000">
      <w:pPr>
        <w:spacing w:before="60"/>
      </w:pPr>
      <w:r w:rsidRPr="001F3DE7">
        <w:rPr>
          <w:sz w:val="18"/>
          <w:szCs w:val="18"/>
        </w:rPr>
        <w:t>5. 先跑一次体检：记录当前状态，后面出错时更容易回滚。</w:t>
      </w:r>
    </w:p>
    <w:p w14:paraId="54A7B1D8" w14:textId="77777777" w:rsidR="00CE31D9" w:rsidRPr="001F3DE7" w:rsidRDefault="00000000">
      <w:pPr>
        <w:spacing w:after="60"/>
      </w:pPr>
      <w:r w:rsidRPr="001F3DE7">
        <w:rPr>
          <w:color w:val="555555"/>
          <w:sz w:val="18"/>
          <w:szCs w:val="18"/>
        </w:rPr>
        <w:t>Run a baseline check first so rollback is easier later.</w:t>
      </w:r>
    </w:p>
    <w:p w14:paraId="405E8EE6" w14:textId="77777777" w:rsidR="00CE31D9" w:rsidRPr="001F3DE7" w:rsidRDefault="00000000">
      <w:pPr>
        <w:spacing w:before="60"/>
      </w:pPr>
      <w:r w:rsidRPr="001F3DE7">
        <w:rPr>
          <w:sz w:val="18"/>
          <w:szCs w:val="18"/>
        </w:rPr>
        <w:t xml:space="preserve">6. 记录关键配置：至少记下当前的 </w:t>
      </w:r>
      <w:proofErr w:type="gramStart"/>
      <w:r w:rsidRPr="001F3DE7">
        <w:rPr>
          <w:sz w:val="18"/>
          <w:szCs w:val="18"/>
        </w:rPr>
        <w:t>gateway.bind</w:t>
      </w:r>
      <w:proofErr w:type="gramEnd"/>
      <w:r w:rsidRPr="001F3DE7">
        <w:rPr>
          <w:sz w:val="18"/>
          <w:szCs w:val="18"/>
        </w:rPr>
        <w:t>、</w:t>
      </w:r>
      <w:proofErr w:type="gramStart"/>
      <w:r w:rsidRPr="001F3DE7">
        <w:rPr>
          <w:sz w:val="18"/>
          <w:szCs w:val="18"/>
        </w:rPr>
        <w:t>gateway.auth</w:t>
      </w:r>
      <w:proofErr w:type="gramEnd"/>
      <w:r w:rsidRPr="001F3DE7">
        <w:rPr>
          <w:sz w:val="18"/>
          <w:szCs w:val="18"/>
        </w:rPr>
        <w:t>.mode、插件白名单和是否启用了 browser evaluate。</w:t>
      </w:r>
    </w:p>
    <w:p w14:paraId="069CE8D2" w14:textId="77777777" w:rsidR="00CE31D9" w:rsidRPr="001F3DE7" w:rsidRDefault="00000000">
      <w:pPr>
        <w:spacing w:after="60"/>
      </w:pPr>
      <w:r w:rsidRPr="001F3DE7">
        <w:rPr>
          <w:color w:val="555555"/>
          <w:sz w:val="18"/>
          <w:szCs w:val="18"/>
        </w:rPr>
        <w:t xml:space="preserve">Note </w:t>
      </w:r>
      <w:proofErr w:type="gramStart"/>
      <w:r w:rsidRPr="001F3DE7">
        <w:rPr>
          <w:color w:val="555555"/>
          <w:sz w:val="18"/>
          <w:szCs w:val="18"/>
        </w:rPr>
        <w:t>gateway.bind</w:t>
      </w:r>
      <w:proofErr w:type="gramEnd"/>
      <w:r w:rsidRPr="001F3DE7">
        <w:rPr>
          <w:color w:val="555555"/>
          <w:sz w:val="18"/>
          <w:szCs w:val="18"/>
        </w:rPr>
        <w:t xml:space="preserve">, </w:t>
      </w:r>
      <w:proofErr w:type="gramStart"/>
      <w:r w:rsidRPr="001F3DE7">
        <w:rPr>
          <w:color w:val="555555"/>
          <w:sz w:val="18"/>
          <w:szCs w:val="18"/>
        </w:rPr>
        <w:t>gateway.auth</w:t>
      </w:r>
      <w:proofErr w:type="gramEnd"/>
      <w:r w:rsidRPr="001F3DE7">
        <w:rPr>
          <w:color w:val="555555"/>
          <w:sz w:val="18"/>
          <w:szCs w:val="18"/>
        </w:rPr>
        <w:t>.mode, plugin allowlist, and browser evaluate status.</w:t>
      </w:r>
    </w:p>
    <w:p w14:paraId="4C9C7CE8" w14:textId="77777777" w:rsidR="00CE31D9" w:rsidRDefault="00CE31D9">
      <w:pPr>
        <w:spacing w:after="80"/>
      </w:pPr>
    </w:p>
    <w:tbl>
      <w:tblPr>
        <w:tblW w:w="9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026"/>
      </w:tblGrid>
      <w:tr w:rsidR="00CE31D9" w14:paraId="75F7A81A" w14:textId="77777777">
        <w:tc>
          <w:tcPr>
            <w:tcW w:w="9026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1A1A2E"/>
          </w:tcPr>
          <w:p w14:paraId="2A70A819" w14:textId="77777777" w:rsidR="00CE31D9" w:rsidRDefault="00000000">
            <w:pPr>
              <w:spacing w:before="60" w:after="20"/>
              <w:ind w:left="160" w:right="160"/>
            </w:pPr>
            <w:r>
              <w:rPr>
                <w:rFonts w:ascii="Courier New" w:eastAsia="Courier New" w:hAnsi="Courier New" w:cs="Courier New"/>
                <w:b/>
                <w:bCs/>
                <w:color w:val="FF5F56"/>
                <w:sz w:val="16"/>
                <w:szCs w:val="16"/>
              </w:rPr>
              <w:t xml:space="preserve">● </w:t>
            </w:r>
            <w:r>
              <w:rPr>
                <w:rFonts w:ascii="Courier New" w:eastAsia="Courier New" w:hAnsi="Courier New" w:cs="Courier New"/>
                <w:b/>
                <w:bCs/>
                <w:color w:val="FFBD2E"/>
                <w:sz w:val="16"/>
                <w:szCs w:val="16"/>
              </w:rPr>
              <w:t xml:space="preserve">● </w:t>
            </w:r>
            <w:r>
              <w:rPr>
                <w:rFonts w:ascii="Courier New" w:eastAsia="Courier New" w:hAnsi="Courier New" w:cs="Courier New"/>
                <w:b/>
                <w:bCs/>
                <w:color w:val="27C93F"/>
                <w:sz w:val="16"/>
                <w:szCs w:val="16"/>
              </w:rPr>
              <w:t xml:space="preserve">● </w:t>
            </w:r>
            <w:r>
              <w:rPr>
                <w:rFonts w:ascii="Courier New" w:eastAsia="Courier New" w:hAnsi="Courier New" w:cs="Courier New"/>
                <w:color w:val="8899AA"/>
                <w:sz w:val="16"/>
                <w:szCs w:val="16"/>
              </w:rPr>
              <w:t xml:space="preserve">  Terminal</w:t>
            </w:r>
          </w:p>
          <w:p w14:paraId="3EED9C6D" w14:textId="77777777" w:rsidR="00CE31D9" w:rsidRDefault="00000000">
            <w:pPr>
              <w:spacing w:after="8"/>
              <w:ind w:left="160" w:right="160"/>
            </w:pPr>
            <w:r>
              <w:rPr>
                <w:rFonts w:ascii="Courier New" w:eastAsia="Courier New" w:hAnsi="Courier New" w:cs="Courier New"/>
                <w:b/>
                <w:bCs/>
                <w:color w:val="4EC94E"/>
                <w:sz w:val="18"/>
                <w:szCs w:val="18"/>
              </w:rPr>
              <w:t>$ openclaw --version</w:t>
            </w:r>
          </w:p>
          <w:p w14:paraId="3C96D72B" w14:textId="77777777" w:rsidR="00CE31D9" w:rsidRDefault="00000000">
            <w:pPr>
              <w:spacing w:after="8"/>
              <w:ind w:left="160" w:right="160"/>
            </w:pPr>
            <w:r>
              <w:rPr>
                <w:rFonts w:ascii="Courier New" w:eastAsia="Courier New" w:hAnsi="Courier New" w:cs="Courier New"/>
                <w:b/>
                <w:bCs/>
                <w:color w:val="4EC94E"/>
                <w:sz w:val="18"/>
                <w:szCs w:val="18"/>
              </w:rPr>
              <w:t>$ openclaw config validate</w:t>
            </w:r>
          </w:p>
          <w:p w14:paraId="01C950BC" w14:textId="77777777" w:rsidR="00CE31D9" w:rsidRDefault="00000000">
            <w:pPr>
              <w:spacing w:after="8"/>
              <w:ind w:left="160" w:right="160"/>
            </w:pPr>
            <w:r>
              <w:rPr>
                <w:rFonts w:ascii="Courier New" w:eastAsia="Courier New" w:hAnsi="Courier New" w:cs="Courier New"/>
                <w:b/>
                <w:bCs/>
                <w:color w:val="4EC94E"/>
                <w:sz w:val="18"/>
                <w:szCs w:val="18"/>
              </w:rPr>
              <w:t>$ openclaw doctor</w:t>
            </w:r>
          </w:p>
          <w:p w14:paraId="232AF40C" w14:textId="77777777" w:rsidR="00CE31D9" w:rsidRDefault="00000000">
            <w:pPr>
              <w:spacing w:after="8"/>
              <w:ind w:left="160" w:right="160"/>
            </w:pPr>
            <w:r>
              <w:rPr>
                <w:rFonts w:ascii="Courier New" w:eastAsia="Courier New" w:hAnsi="Courier New" w:cs="Courier New"/>
                <w:b/>
                <w:bCs/>
                <w:color w:val="4EC94E"/>
                <w:sz w:val="18"/>
                <w:szCs w:val="18"/>
              </w:rPr>
              <w:t>$ openclaw security audit --deep</w:t>
            </w:r>
          </w:p>
          <w:p w14:paraId="41E1293C" w14:textId="77777777" w:rsidR="00CE31D9" w:rsidRDefault="00CE31D9">
            <w:pPr>
              <w:spacing w:before="40"/>
              <w:ind w:left="160" w:right="160"/>
            </w:pPr>
          </w:p>
        </w:tc>
      </w:tr>
    </w:tbl>
    <w:p w14:paraId="38F8EE53" w14:textId="77777777" w:rsidR="00CE31D9" w:rsidRDefault="00CE31D9">
      <w:pPr>
        <w:spacing w:after="120"/>
      </w:pPr>
    </w:p>
    <w:p w14:paraId="13F24665" w14:textId="77777777" w:rsidR="001F3DE7" w:rsidRDefault="001F3DE7">
      <w:pPr>
        <w:spacing w:after="120"/>
      </w:pPr>
    </w:p>
    <w:p w14:paraId="59A996F6" w14:textId="77777777" w:rsidR="001F3DE7" w:rsidRDefault="001F3DE7">
      <w:pPr>
        <w:spacing w:after="120"/>
      </w:pPr>
    </w:p>
    <w:p w14:paraId="40DBA9D0" w14:textId="77777777" w:rsidR="00CE31D9" w:rsidRDefault="00000000">
      <w:pPr>
        <w:pBdr>
          <w:bottom w:val="single" w:sz="4" w:space="1" w:color="1A5276"/>
        </w:pBdr>
        <w:spacing w:before="240"/>
      </w:pPr>
      <w:r>
        <w:rPr>
          <w:b/>
          <w:bCs/>
          <w:color w:val="1A5276"/>
          <w:sz w:val="26"/>
          <w:szCs w:val="26"/>
        </w:rPr>
        <w:t xml:space="preserve">快速健康检查  </w:t>
      </w:r>
      <w:r>
        <w:rPr>
          <w:color w:val="1A5276"/>
          <w:sz w:val="22"/>
          <w:szCs w:val="22"/>
        </w:rPr>
        <w:t>Quick Health Check</w:t>
      </w:r>
    </w:p>
    <w:p w14:paraId="460E6B3A" w14:textId="77777777" w:rsidR="00CE31D9" w:rsidRDefault="00CE31D9">
      <w:pPr>
        <w:spacing w:after="80"/>
      </w:pPr>
    </w:p>
    <w:tbl>
      <w:tblPr>
        <w:tblW w:w="9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026"/>
      </w:tblGrid>
      <w:tr w:rsidR="00CE31D9" w14:paraId="643EFA54" w14:textId="77777777">
        <w:tc>
          <w:tcPr>
            <w:tcW w:w="9026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1A1A2E"/>
          </w:tcPr>
          <w:p w14:paraId="323461AB" w14:textId="77777777" w:rsidR="00CE31D9" w:rsidRDefault="00000000">
            <w:pPr>
              <w:spacing w:before="60" w:after="20"/>
              <w:ind w:left="160" w:right="160"/>
            </w:pPr>
            <w:r>
              <w:rPr>
                <w:rFonts w:ascii="Courier New" w:eastAsia="Courier New" w:hAnsi="Courier New" w:cs="Courier New"/>
                <w:b/>
                <w:bCs/>
                <w:color w:val="FF5F56"/>
                <w:sz w:val="16"/>
                <w:szCs w:val="16"/>
              </w:rPr>
              <w:t xml:space="preserve">● </w:t>
            </w:r>
            <w:r>
              <w:rPr>
                <w:rFonts w:ascii="Courier New" w:eastAsia="Courier New" w:hAnsi="Courier New" w:cs="Courier New"/>
                <w:b/>
                <w:bCs/>
                <w:color w:val="FFBD2E"/>
                <w:sz w:val="16"/>
                <w:szCs w:val="16"/>
              </w:rPr>
              <w:t xml:space="preserve">● </w:t>
            </w:r>
            <w:r>
              <w:rPr>
                <w:rFonts w:ascii="Courier New" w:eastAsia="Courier New" w:hAnsi="Courier New" w:cs="Courier New"/>
                <w:b/>
                <w:bCs/>
                <w:color w:val="27C93F"/>
                <w:sz w:val="16"/>
                <w:szCs w:val="16"/>
              </w:rPr>
              <w:t xml:space="preserve">● </w:t>
            </w:r>
            <w:r>
              <w:rPr>
                <w:rFonts w:ascii="Courier New" w:eastAsia="Courier New" w:hAnsi="Courier New" w:cs="Courier New"/>
                <w:color w:val="8899AA"/>
                <w:sz w:val="16"/>
                <w:szCs w:val="16"/>
              </w:rPr>
              <w:t xml:space="preserve">  Terminal</w:t>
            </w:r>
          </w:p>
          <w:p w14:paraId="1E93AF8B" w14:textId="77777777" w:rsidR="00CE31D9" w:rsidRDefault="00000000">
            <w:pPr>
              <w:spacing w:after="8"/>
              <w:ind w:left="160" w:right="160"/>
            </w:pPr>
            <w:r>
              <w:rPr>
                <w:rFonts w:ascii="Courier New" w:eastAsia="Courier New" w:hAnsi="Courier New" w:cs="Courier New"/>
                <w:b/>
                <w:bCs/>
                <w:color w:val="4EC94E"/>
                <w:sz w:val="18"/>
                <w:szCs w:val="18"/>
              </w:rPr>
              <w:t>$ openclaw security audit</w:t>
            </w:r>
          </w:p>
          <w:p w14:paraId="22C239D8" w14:textId="77777777" w:rsidR="00CE31D9" w:rsidRDefault="00000000">
            <w:pPr>
              <w:spacing w:after="8"/>
              <w:ind w:left="160" w:right="160"/>
            </w:pPr>
            <w:r>
              <w:rPr>
                <w:rFonts w:ascii="Courier New" w:eastAsia="Courier New" w:hAnsi="Courier New" w:cs="Courier New"/>
                <w:b/>
                <w:bCs/>
                <w:color w:val="4EC94E"/>
                <w:sz w:val="18"/>
                <w:szCs w:val="18"/>
              </w:rPr>
              <w:t>$ openclaw security audit --deep</w:t>
            </w:r>
          </w:p>
          <w:p w14:paraId="1031DEDA" w14:textId="77777777" w:rsidR="00CE31D9" w:rsidRDefault="00CE31D9">
            <w:pPr>
              <w:spacing w:before="40"/>
              <w:ind w:left="160" w:right="160"/>
            </w:pPr>
          </w:p>
        </w:tc>
      </w:tr>
    </w:tbl>
    <w:p w14:paraId="5F165E00" w14:textId="77777777" w:rsidR="00CE31D9" w:rsidRDefault="00CE31D9">
      <w:pPr>
        <w:spacing w:after="80"/>
      </w:pPr>
    </w:p>
    <w:tbl>
      <w:tblPr>
        <w:tblW w:w="9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026"/>
      </w:tblGrid>
      <w:tr w:rsidR="00CE31D9" w14:paraId="4B743A59" w14:textId="77777777">
        <w:tc>
          <w:tcPr>
            <w:tcW w:w="9026" w:type="dxa"/>
            <w:tcBorders>
              <w:top w:val="single" w:sz="6" w:space="0" w:color="F39C12"/>
              <w:left w:val="single" w:sz="12" w:space="0" w:color="F39C12"/>
              <w:bottom w:val="single" w:sz="6" w:space="0" w:color="F39C12"/>
              <w:right w:val="single" w:sz="6" w:space="0" w:color="F39C12"/>
            </w:tcBorders>
            <w:shd w:val="clear" w:color="auto" w:fill="FFF8E1"/>
          </w:tcPr>
          <w:p w14:paraId="78211F02" w14:textId="77777777" w:rsidR="00CE31D9" w:rsidRDefault="00000000">
            <w:pPr>
              <w:spacing w:before="40" w:after="20"/>
              <w:ind w:left="200" w:right="200"/>
            </w:pPr>
            <w:proofErr w:type="gramStart"/>
            <w:r>
              <w:rPr>
                <w:b/>
                <w:bCs/>
                <w:sz w:val="18"/>
                <w:szCs w:val="18"/>
              </w:rPr>
              <w:t>⚠  谨慎使用</w:t>
            </w:r>
            <w:proofErr w:type="gramEnd"/>
            <w:r>
              <w:rPr>
                <w:b/>
                <w:bCs/>
                <w:sz w:val="18"/>
                <w:szCs w:val="18"/>
              </w:rPr>
              <w:t xml:space="preserve"> --fix：运行 openclaw security audit --fix 之前，请确认你已完成上面的备份。--fix 会自动修改配置。</w:t>
            </w:r>
          </w:p>
          <w:p w14:paraId="29AF76FB" w14:textId="77777777" w:rsidR="00CE31D9" w:rsidRDefault="00000000">
            <w:pPr>
              <w:spacing w:after="40"/>
              <w:ind w:left="200" w:right="200"/>
            </w:pPr>
            <w:r>
              <w:rPr>
                <w:i/>
                <w:iCs/>
                <w:color w:val="444444"/>
                <w:sz w:val="18"/>
                <w:szCs w:val="18"/>
              </w:rPr>
              <w:t>Use --fix with caution: run openclaw security audit --fix only AFTER completing backup. --fix will modify your configuration automatically.</w:t>
            </w:r>
          </w:p>
        </w:tc>
      </w:tr>
    </w:tbl>
    <w:p w14:paraId="44EF46E4" w14:textId="77777777" w:rsidR="00CE31D9" w:rsidRDefault="00CE31D9">
      <w:pPr>
        <w:spacing w:after="80"/>
      </w:pPr>
    </w:p>
    <w:p w14:paraId="2A7F7B83" w14:textId="77777777" w:rsidR="00CE31D9" w:rsidRDefault="00000000">
      <w:pPr>
        <w:pBdr>
          <w:bottom w:val="single" w:sz="4" w:space="1" w:color="1A5276"/>
        </w:pBdr>
        <w:spacing w:before="240"/>
      </w:pPr>
      <w:r>
        <w:rPr>
          <w:b/>
          <w:bCs/>
          <w:color w:val="1A5276"/>
          <w:sz w:val="26"/>
          <w:szCs w:val="26"/>
        </w:rPr>
        <w:t xml:space="preserve">openclaw security audit --deep </w:t>
      </w:r>
      <w:proofErr w:type="gramStart"/>
      <w:r>
        <w:rPr>
          <w:b/>
          <w:bCs/>
          <w:color w:val="1A5276"/>
          <w:sz w:val="26"/>
          <w:szCs w:val="26"/>
        </w:rPr>
        <w:t xml:space="preserve">高层检查项  </w:t>
      </w:r>
      <w:r>
        <w:rPr>
          <w:color w:val="1A5276"/>
          <w:sz w:val="22"/>
          <w:szCs w:val="22"/>
        </w:rPr>
        <w:t>What</w:t>
      </w:r>
      <w:proofErr w:type="gramEnd"/>
      <w:r>
        <w:rPr>
          <w:color w:val="1A5276"/>
          <w:sz w:val="22"/>
          <w:szCs w:val="22"/>
        </w:rPr>
        <w:t xml:space="preserve"> --deep checks:</w:t>
      </w:r>
    </w:p>
    <w:p w14:paraId="77B20C88" w14:textId="77777777" w:rsidR="00CE31D9" w:rsidRDefault="00CE31D9">
      <w:pPr>
        <w:spacing w:after="80"/>
      </w:pPr>
    </w:p>
    <w:p w14:paraId="0497A33D" w14:textId="77777777" w:rsidR="00CE31D9" w:rsidRDefault="00000000">
      <w:pPr>
        <w:spacing w:before="40"/>
        <w:ind w:left="360" w:hanging="200"/>
      </w:pPr>
      <w:r>
        <w:rPr>
          <w:b/>
          <w:bCs/>
          <w:color w:val="1A5276"/>
        </w:rPr>
        <w:t xml:space="preserve">• </w:t>
      </w:r>
      <w:r>
        <w:t>入站访问策略（陌生人能否触发机器人）</w:t>
      </w:r>
    </w:p>
    <w:p w14:paraId="485E08F1" w14:textId="77777777" w:rsidR="00CE31D9" w:rsidRDefault="00000000">
      <w:pPr>
        <w:spacing w:after="40"/>
        <w:ind w:left="360"/>
      </w:pPr>
      <w:r>
        <w:rPr>
          <w:i/>
          <w:iCs/>
          <w:color w:val="666666"/>
        </w:rPr>
        <w:t>Inbound access policy</w:t>
      </w:r>
    </w:p>
    <w:p w14:paraId="5A89DEB7" w14:textId="77777777" w:rsidR="00CE31D9" w:rsidRDefault="00000000">
      <w:pPr>
        <w:spacing w:before="40"/>
        <w:ind w:left="360" w:hanging="200"/>
      </w:pPr>
      <w:r>
        <w:rPr>
          <w:b/>
          <w:bCs/>
          <w:color w:val="1A5276"/>
        </w:rPr>
        <w:t xml:space="preserve">• </w:t>
      </w:r>
      <w:r>
        <w:t>工具爆炸半径（提示词注入能否变成文件/命令/网络动作）</w:t>
      </w:r>
    </w:p>
    <w:p w14:paraId="7631F229" w14:textId="77777777" w:rsidR="00CE31D9" w:rsidRDefault="00000000">
      <w:pPr>
        <w:spacing w:after="40"/>
        <w:ind w:left="360"/>
      </w:pPr>
      <w:r>
        <w:rPr>
          <w:i/>
          <w:iCs/>
          <w:color w:val="666666"/>
        </w:rPr>
        <w:t>Tool blast radius</w:t>
      </w:r>
    </w:p>
    <w:p w14:paraId="75240D5F" w14:textId="77777777" w:rsidR="00CE31D9" w:rsidRDefault="00000000">
      <w:pPr>
        <w:spacing w:before="40"/>
        <w:ind w:left="360" w:hanging="200"/>
      </w:pPr>
      <w:r>
        <w:rPr>
          <w:b/>
          <w:bCs/>
          <w:color w:val="1A5276"/>
        </w:rPr>
        <w:t xml:space="preserve">• </w:t>
      </w:r>
      <w:r>
        <w:t>执行审批漂移（你的 exec 防护是否仍然按预期工作）</w:t>
      </w:r>
    </w:p>
    <w:p w14:paraId="0321E6BB" w14:textId="77777777" w:rsidR="00CE31D9" w:rsidRDefault="00000000">
      <w:pPr>
        <w:spacing w:after="40"/>
        <w:ind w:left="360"/>
      </w:pPr>
      <w:r>
        <w:rPr>
          <w:i/>
          <w:iCs/>
          <w:color w:val="666666"/>
        </w:rPr>
        <w:t>Exec approval drift</w:t>
      </w:r>
    </w:p>
    <w:p w14:paraId="469D5918" w14:textId="77777777" w:rsidR="00CE31D9" w:rsidRDefault="00000000">
      <w:pPr>
        <w:spacing w:before="40"/>
        <w:ind w:left="360" w:hanging="200"/>
      </w:pPr>
      <w:r>
        <w:rPr>
          <w:b/>
          <w:bCs/>
          <w:color w:val="1A5276"/>
        </w:rPr>
        <w:t xml:space="preserve">• </w:t>
      </w:r>
      <w:r>
        <w:t>网络暴露（bind/auth、Tailscale Serve/Funnel 等）</w:t>
      </w:r>
    </w:p>
    <w:p w14:paraId="1D6FBA4D" w14:textId="77777777" w:rsidR="00CE31D9" w:rsidRDefault="00000000">
      <w:pPr>
        <w:spacing w:after="40"/>
        <w:ind w:left="360"/>
      </w:pPr>
      <w:r>
        <w:rPr>
          <w:i/>
          <w:iCs/>
          <w:color w:val="666666"/>
        </w:rPr>
        <w:t>Network exposure</w:t>
      </w:r>
    </w:p>
    <w:p w14:paraId="624AD883" w14:textId="77777777" w:rsidR="00CE31D9" w:rsidRDefault="00000000">
      <w:pPr>
        <w:spacing w:before="40"/>
        <w:ind w:left="360" w:hanging="200"/>
      </w:pPr>
      <w:r>
        <w:rPr>
          <w:b/>
          <w:bCs/>
          <w:color w:val="1A5276"/>
        </w:rPr>
        <w:t xml:space="preserve">• </w:t>
      </w:r>
      <w:r>
        <w:t>浏览器控制暴露（浏览器控制服务、远程 CDP 风险）</w:t>
      </w:r>
    </w:p>
    <w:p w14:paraId="6C6110CC" w14:textId="77777777" w:rsidR="00CE31D9" w:rsidRDefault="00000000">
      <w:pPr>
        <w:spacing w:after="40"/>
        <w:ind w:left="360"/>
      </w:pPr>
      <w:r>
        <w:rPr>
          <w:i/>
          <w:iCs/>
          <w:color w:val="666666"/>
        </w:rPr>
        <w:t>Browser control exposure</w:t>
      </w:r>
    </w:p>
    <w:p w14:paraId="62CE61EF" w14:textId="77777777" w:rsidR="00CE31D9" w:rsidRDefault="00000000">
      <w:pPr>
        <w:spacing w:before="40"/>
        <w:ind w:left="360" w:hanging="200"/>
      </w:pPr>
      <w:r>
        <w:rPr>
          <w:b/>
          <w:bCs/>
          <w:color w:val="1A5276"/>
        </w:rPr>
        <w:t xml:space="preserve">• </w:t>
      </w:r>
      <w:r>
        <w:t>本地磁盘卫生（权限、软链接、配置包含、同步目录）</w:t>
      </w:r>
    </w:p>
    <w:p w14:paraId="22900988" w14:textId="77777777" w:rsidR="00CE31D9" w:rsidRDefault="00000000">
      <w:pPr>
        <w:spacing w:after="40"/>
        <w:ind w:left="360"/>
      </w:pPr>
      <w:r>
        <w:rPr>
          <w:i/>
          <w:iCs/>
          <w:color w:val="666666"/>
        </w:rPr>
        <w:t>Local disk hygiene</w:t>
      </w:r>
    </w:p>
    <w:p w14:paraId="0ACA7BFA" w14:textId="77777777" w:rsidR="00CE31D9" w:rsidRDefault="00000000">
      <w:pPr>
        <w:spacing w:before="40"/>
        <w:ind w:left="360" w:hanging="200"/>
      </w:pPr>
      <w:r>
        <w:rPr>
          <w:b/>
          <w:bCs/>
          <w:color w:val="1A5276"/>
        </w:rPr>
        <w:t xml:space="preserve">• </w:t>
      </w:r>
      <w:r>
        <w:t>插件与策略漂移（插件、allowlist、sandbox/工具策略不一致）</w:t>
      </w:r>
    </w:p>
    <w:p w14:paraId="1502E9EF" w14:textId="77777777" w:rsidR="00CE31D9" w:rsidRDefault="00000000">
      <w:pPr>
        <w:spacing w:after="40"/>
        <w:ind w:left="360"/>
      </w:pPr>
      <w:r>
        <w:rPr>
          <w:i/>
          <w:iCs/>
          <w:color w:val="666666"/>
        </w:rPr>
        <w:t>Plugin and policy drift</w:t>
      </w:r>
    </w:p>
    <w:p w14:paraId="2BD52D93" w14:textId="77777777" w:rsidR="00CE31D9" w:rsidRDefault="00CE31D9">
      <w:pPr>
        <w:spacing w:after="80"/>
      </w:pPr>
    </w:p>
    <w:tbl>
      <w:tblPr>
        <w:tblW w:w="9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026"/>
      </w:tblGrid>
      <w:tr w:rsidR="00CE31D9" w:rsidRPr="001F3DE7" w14:paraId="1C100DAA" w14:textId="77777777">
        <w:tc>
          <w:tcPr>
            <w:tcW w:w="9026" w:type="dxa"/>
            <w:tcBorders>
              <w:top w:val="single" w:sz="6" w:space="0" w:color="7F8C8D"/>
              <w:left w:val="single" w:sz="12" w:space="0" w:color="7F8C8D"/>
              <w:bottom w:val="single" w:sz="6" w:space="0" w:color="7F8C8D"/>
              <w:right w:val="single" w:sz="6" w:space="0" w:color="7F8C8D"/>
            </w:tcBorders>
            <w:shd w:val="clear" w:color="auto" w:fill="F0F4F8"/>
          </w:tcPr>
          <w:p w14:paraId="2C421946" w14:textId="77777777" w:rsidR="00CE31D9" w:rsidRPr="001F3DE7" w:rsidRDefault="00000000">
            <w:pPr>
              <w:spacing w:before="40" w:after="20"/>
              <w:ind w:left="200" w:right="200"/>
            </w:pPr>
            <w:proofErr w:type="gramStart"/>
            <w:r w:rsidRPr="001F3DE7">
              <w:rPr>
                <w:b/>
                <w:bCs/>
                <w:sz w:val="18"/>
                <w:szCs w:val="18"/>
              </w:rPr>
              <w:t>ℹ  注意</w:t>
            </w:r>
            <w:proofErr w:type="gramEnd"/>
            <w:r w:rsidRPr="001F3DE7">
              <w:rPr>
                <w:b/>
                <w:bCs/>
                <w:sz w:val="18"/>
                <w:szCs w:val="18"/>
              </w:rPr>
              <w:t>：本指南覆盖了大部分高信号风险，但不覆盖所有策略漂移与高级架构问题。</w:t>
            </w:r>
          </w:p>
          <w:p w14:paraId="7ED06718" w14:textId="77777777" w:rsidR="00CE31D9" w:rsidRPr="001F3DE7" w:rsidRDefault="00000000">
            <w:pPr>
              <w:spacing w:after="40"/>
              <w:ind w:left="200" w:right="200"/>
            </w:pPr>
            <w:r w:rsidRPr="001F3DE7">
              <w:rPr>
                <w:color w:val="444444"/>
                <w:sz w:val="18"/>
                <w:szCs w:val="18"/>
              </w:rPr>
              <w:t>This guide covers most high-signal risks, but not every policy-drift or advanced architecture edge case.</w:t>
            </w:r>
          </w:p>
        </w:tc>
      </w:tr>
    </w:tbl>
    <w:p w14:paraId="2EE8F5AC" w14:textId="77777777" w:rsidR="00CE31D9" w:rsidRDefault="00000000">
      <w:r>
        <w:br w:type="page"/>
      </w:r>
    </w:p>
    <w:p w14:paraId="3A2582D4" w14:textId="77777777" w:rsidR="00CE31D9" w:rsidRDefault="00CE31D9">
      <w:pPr>
        <w:spacing w:after="160"/>
      </w:pPr>
    </w:p>
    <w:tbl>
      <w:tblPr>
        <w:tblW w:w="9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800"/>
        <w:gridCol w:w="2226"/>
      </w:tblGrid>
      <w:tr w:rsidR="00CE31D9" w14:paraId="7383C3DE" w14:textId="77777777">
        <w:tc>
          <w:tcPr>
            <w:tcW w:w="68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1A3A5C"/>
            <w:tcMar>
              <w:top w:w="120" w:type="dxa"/>
              <w:left w:w="200" w:type="dxa"/>
              <w:bottom w:w="120" w:type="dxa"/>
              <w:right w:w="100" w:type="dxa"/>
            </w:tcMar>
            <w:vAlign w:val="center"/>
          </w:tcPr>
          <w:p w14:paraId="4C18D376" w14:textId="77777777" w:rsidR="00CE31D9" w:rsidRDefault="00000000">
            <w:r>
              <w:rPr>
                <w:b/>
                <w:bCs/>
                <w:color w:val="AACCEE"/>
                <w:sz w:val="22"/>
                <w:szCs w:val="22"/>
              </w:rPr>
              <w:t xml:space="preserve">Step 0: </w:t>
            </w:r>
            <w:r>
              <w:rPr>
                <w:b/>
                <w:bCs/>
                <w:color w:val="FFFFFF"/>
                <w:sz w:val="22"/>
                <w:szCs w:val="22"/>
              </w:rPr>
              <w:t>升级到安全版本</w:t>
            </w:r>
          </w:p>
          <w:p w14:paraId="6F75248A" w14:textId="77777777" w:rsidR="00CE31D9" w:rsidRDefault="00000000">
            <w:pPr>
              <w:spacing w:before="20"/>
            </w:pPr>
            <w:r>
              <w:rPr>
                <w:i/>
                <w:iCs/>
                <w:color w:val="BDD3E8"/>
                <w:sz w:val="18"/>
                <w:szCs w:val="18"/>
              </w:rPr>
              <w:t>Upgrade to a Safe Version</w:t>
            </w:r>
          </w:p>
        </w:tc>
        <w:tc>
          <w:tcPr>
            <w:tcW w:w="2226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C0392B"/>
            <w:tcMar>
              <w:top w:w="80" w:type="dxa"/>
              <w:left w:w="160" w:type="dxa"/>
              <w:bottom w:w="80" w:type="dxa"/>
              <w:right w:w="160" w:type="dxa"/>
            </w:tcMar>
            <w:vAlign w:val="center"/>
          </w:tcPr>
          <w:p w14:paraId="7C07B7B1" w14:textId="77777777" w:rsidR="00CE31D9" w:rsidRDefault="00000000">
            <w:pPr>
              <w:jc w:val="center"/>
            </w:pPr>
            <w:r>
              <w:rPr>
                <w:b/>
                <w:bCs/>
                <w:color w:val="FFFFFF"/>
              </w:rPr>
              <w:t>CRITICAL</w:t>
            </w:r>
          </w:p>
          <w:p w14:paraId="4F1F015A" w14:textId="77777777" w:rsidR="00CE31D9" w:rsidRDefault="00000000">
            <w:pPr>
              <w:spacing w:before="20"/>
              <w:jc w:val="center"/>
            </w:pPr>
            <w:r>
              <w:rPr>
                <w:color w:val="FFE8CC"/>
                <w:sz w:val="16"/>
                <w:szCs w:val="16"/>
              </w:rPr>
              <w:t>0 of 18</w:t>
            </w:r>
          </w:p>
        </w:tc>
      </w:tr>
    </w:tbl>
    <w:p w14:paraId="20FE0440" w14:textId="77777777" w:rsidR="00CE31D9" w:rsidRDefault="00CE31D9">
      <w:pPr>
        <w:spacing w:after="80"/>
      </w:pPr>
    </w:p>
    <w:tbl>
      <w:tblPr>
        <w:tblW w:w="9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026"/>
      </w:tblGrid>
      <w:tr w:rsidR="00CE31D9" w14:paraId="1EAD66FD" w14:textId="77777777">
        <w:tc>
          <w:tcPr>
            <w:tcW w:w="9026" w:type="dxa"/>
            <w:tcBorders>
              <w:top w:val="single" w:sz="6" w:space="0" w:color="2980B9"/>
              <w:left w:val="single" w:sz="12" w:space="0" w:color="2980B9"/>
              <w:bottom w:val="single" w:sz="6" w:space="0" w:color="2980B9"/>
              <w:right w:val="single" w:sz="6" w:space="0" w:color="2980B9"/>
            </w:tcBorders>
            <w:shd w:val="clear" w:color="auto" w:fill="E8F4FD"/>
          </w:tcPr>
          <w:p w14:paraId="4BF5D49B" w14:textId="77777777" w:rsidR="00CE31D9" w:rsidRDefault="00000000">
            <w:pPr>
              <w:spacing w:before="40" w:after="20"/>
              <w:ind w:left="200" w:right="200"/>
            </w:pPr>
            <w:r>
              <w:rPr>
                <w:b/>
                <w:bCs/>
                <w:sz w:val="18"/>
                <w:szCs w:val="18"/>
              </w:rPr>
              <w:t>🎯 先把版本抬到安全基线，再继续其它步骤。</w:t>
            </w:r>
          </w:p>
          <w:p w14:paraId="30EA117B" w14:textId="77777777" w:rsidR="00CE31D9" w:rsidRDefault="00000000">
            <w:pPr>
              <w:spacing w:after="40"/>
              <w:ind w:left="200" w:right="200"/>
            </w:pPr>
            <w:r>
              <w:rPr>
                <w:i/>
                <w:iCs/>
                <w:color w:val="444444"/>
                <w:sz w:val="18"/>
                <w:szCs w:val="18"/>
              </w:rPr>
              <w:t>Reach a safe version floor before doing anything else.</w:t>
            </w:r>
          </w:p>
        </w:tc>
      </w:tr>
    </w:tbl>
    <w:p w14:paraId="7D54C070" w14:textId="77777777" w:rsidR="00CE31D9" w:rsidRDefault="00CE31D9">
      <w:pPr>
        <w:spacing w:after="80"/>
      </w:pPr>
    </w:p>
    <w:p w14:paraId="3767824C" w14:textId="77777777" w:rsidR="00CE31D9" w:rsidRDefault="00000000">
      <w:pPr>
        <w:spacing w:before="60"/>
      </w:pPr>
      <w:r>
        <w:t>如果你的版本低于 v2026.3.11，你暴露于 CVE-2026-32922。</w:t>
      </w:r>
    </w:p>
    <w:p w14:paraId="18FE6FF5" w14:textId="77777777" w:rsidR="00CE31D9" w:rsidRDefault="00000000">
      <w:pPr>
        <w:spacing w:after="60"/>
      </w:pPr>
      <w:r>
        <w:rPr>
          <w:i/>
          <w:iCs/>
          <w:color w:val="555555"/>
        </w:rPr>
        <w:t>If below v2026.3.11, exposed to CVE-2026-32922.</w:t>
      </w:r>
    </w:p>
    <w:p w14:paraId="7419D561" w14:textId="77777777" w:rsidR="00CE31D9" w:rsidRDefault="00000000">
      <w:pPr>
        <w:spacing w:before="60"/>
      </w:pPr>
      <w:r>
        <w:t>如果你的版本低于 v2026.4.2，你还暴露于 CVE-2026-34511 — Gemini OAuth PKCE 泄露。</w:t>
      </w:r>
    </w:p>
    <w:p w14:paraId="1E1BE01A" w14:textId="77777777" w:rsidR="00CE31D9" w:rsidRDefault="00000000">
      <w:pPr>
        <w:spacing w:after="60"/>
      </w:pPr>
      <w:r>
        <w:rPr>
          <w:i/>
          <w:iCs/>
          <w:color w:val="555555"/>
        </w:rPr>
        <w:t>If below v2026.4.2, you are also exposed to CVE-2026-34511 — Gemini OAuth PKCE verifier leak.</w:t>
      </w:r>
    </w:p>
    <w:p w14:paraId="2E7114A5" w14:textId="77777777" w:rsidR="00CE31D9" w:rsidRDefault="00CE31D9">
      <w:pPr>
        <w:spacing w:after="80"/>
      </w:pPr>
    </w:p>
    <w:tbl>
      <w:tblPr>
        <w:tblW w:w="9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026"/>
      </w:tblGrid>
      <w:tr w:rsidR="00CE31D9" w14:paraId="7FAA633B" w14:textId="77777777">
        <w:tc>
          <w:tcPr>
            <w:tcW w:w="9026" w:type="dxa"/>
            <w:tcBorders>
              <w:top w:val="single" w:sz="6" w:space="0" w:color="F39C12"/>
              <w:left w:val="single" w:sz="12" w:space="0" w:color="F39C12"/>
              <w:bottom w:val="single" w:sz="6" w:space="0" w:color="F39C12"/>
              <w:right w:val="single" w:sz="6" w:space="0" w:color="F39C12"/>
            </w:tcBorders>
            <w:shd w:val="clear" w:color="auto" w:fill="FFF8E1"/>
          </w:tcPr>
          <w:p w14:paraId="4331D78E" w14:textId="77777777" w:rsidR="00CE31D9" w:rsidRDefault="00000000">
            <w:pPr>
              <w:spacing w:before="40" w:after="20"/>
              <w:ind w:left="200" w:right="200"/>
            </w:pPr>
            <w:proofErr w:type="gramStart"/>
            <w:r>
              <w:rPr>
                <w:b/>
                <w:bCs/>
                <w:sz w:val="18"/>
                <w:szCs w:val="18"/>
              </w:rPr>
              <w:t>⚠  推荐升级目标</w:t>
            </w:r>
            <w:proofErr w:type="gramEnd"/>
            <w:r>
              <w:rPr>
                <w:b/>
                <w:bCs/>
                <w:sz w:val="18"/>
                <w:szCs w:val="18"/>
              </w:rPr>
              <w:t>：v2026.3.11 是最低安全基线，实际建议始终升级到当前稳定版（截至 2026-04-06 为 v2026.4.5）。</w:t>
            </w:r>
          </w:p>
          <w:p w14:paraId="6A2745B7" w14:textId="77777777" w:rsidR="00CE31D9" w:rsidRDefault="00000000">
            <w:pPr>
              <w:spacing w:after="40"/>
              <w:ind w:left="200" w:right="200"/>
            </w:pPr>
            <w:r>
              <w:rPr>
                <w:i/>
                <w:iCs/>
                <w:color w:val="444444"/>
                <w:sz w:val="18"/>
                <w:szCs w:val="18"/>
              </w:rPr>
              <w:t>v2026.3.11 is minimum safe floor; recommended target is always current stable (v2026.4.5 as of 2026-04-06).</w:t>
            </w:r>
          </w:p>
        </w:tc>
      </w:tr>
    </w:tbl>
    <w:p w14:paraId="46ADC1E6" w14:textId="77777777" w:rsidR="00CE31D9" w:rsidRDefault="00CE31D9">
      <w:pPr>
        <w:spacing w:after="80"/>
      </w:pPr>
    </w:p>
    <w:tbl>
      <w:tblPr>
        <w:tblW w:w="9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026"/>
      </w:tblGrid>
      <w:tr w:rsidR="00CE31D9" w14:paraId="15FE4ED1" w14:textId="77777777">
        <w:tc>
          <w:tcPr>
            <w:tcW w:w="9026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1A1A2E"/>
          </w:tcPr>
          <w:p w14:paraId="12F46AF3" w14:textId="77777777" w:rsidR="00CE31D9" w:rsidRDefault="00000000">
            <w:pPr>
              <w:spacing w:before="60" w:after="20"/>
              <w:ind w:left="160" w:right="160"/>
            </w:pPr>
            <w:r>
              <w:rPr>
                <w:rFonts w:ascii="Courier New" w:eastAsia="Courier New" w:hAnsi="Courier New" w:cs="Courier New"/>
                <w:b/>
                <w:bCs/>
                <w:color w:val="FF5F56"/>
                <w:sz w:val="16"/>
                <w:szCs w:val="16"/>
              </w:rPr>
              <w:t xml:space="preserve">● </w:t>
            </w:r>
            <w:r>
              <w:rPr>
                <w:rFonts w:ascii="Courier New" w:eastAsia="Courier New" w:hAnsi="Courier New" w:cs="Courier New"/>
                <w:b/>
                <w:bCs/>
                <w:color w:val="FFBD2E"/>
                <w:sz w:val="16"/>
                <w:szCs w:val="16"/>
              </w:rPr>
              <w:t xml:space="preserve">● </w:t>
            </w:r>
            <w:r>
              <w:rPr>
                <w:rFonts w:ascii="Courier New" w:eastAsia="Courier New" w:hAnsi="Courier New" w:cs="Courier New"/>
                <w:b/>
                <w:bCs/>
                <w:color w:val="27C93F"/>
                <w:sz w:val="16"/>
                <w:szCs w:val="16"/>
              </w:rPr>
              <w:t xml:space="preserve">● </w:t>
            </w:r>
            <w:r>
              <w:rPr>
                <w:rFonts w:ascii="Courier New" w:eastAsia="Courier New" w:hAnsi="Courier New" w:cs="Courier New"/>
                <w:color w:val="8899AA"/>
                <w:sz w:val="16"/>
                <w:szCs w:val="16"/>
              </w:rPr>
              <w:t xml:space="preserve">  Terminal</w:t>
            </w:r>
          </w:p>
          <w:p w14:paraId="45B7B050" w14:textId="77777777" w:rsidR="00CE31D9" w:rsidRDefault="00000000">
            <w:pPr>
              <w:spacing w:after="8"/>
              <w:ind w:left="160" w:right="160"/>
            </w:pPr>
            <w:r>
              <w:rPr>
                <w:rFonts w:ascii="Courier New" w:eastAsia="Courier New" w:hAnsi="Courier New" w:cs="Courier New"/>
                <w:b/>
                <w:bCs/>
                <w:color w:val="4EC94E"/>
                <w:sz w:val="18"/>
                <w:szCs w:val="18"/>
              </w:rPr>
              <w:t>$ openclaw --version</w:t>
            </w:r>
          </w:p>
          <w:p w14:paraId="32F3C435" w14:textId="77777777" w:rsidR="00CE31D9" w:rsidRDefault="00000000">
            <w:pPr>
              <w:spacing w:after="8"/>
              <w:ind w:left="160" w:right="160"/>
            </w:pPr>
            <w:r>
              <w:rPr>
                <w:rFonts w:ascii="Courier New" w:eastAsia="Courier New" w:hAnsi="Courier New" w:cs="Courier New"/>
                <w:b/>
                <w:bCs/>
                <w:color w:val="4EC94E"/>
                <w:sz w:val="18"/>
                <w:szCs w:val="18"/>
              </w:rPr>
              <w:t>$ openclaw update</w:t>
            </w:r>
          </w:p>
          <w:p w14:paraId="4CBAE23F" w14:textId="77777777" w:rsidR="00CE31D9" w:rsidRDefault="00000000">
            <w:pPr>
              <w:spacing w:after="8"/>
              <w:ind w:left="160" w:right="160"/>
            </w:pPr>
            <w:r>
              <w:rPr>
                <w:rFonts w:ascii="Courier New" w:eastAsia="Courier New" w:hAnsi="Courier New" w:cs="Courier New"/>
                <w:b/>
                <w:bCs/>
                <w:color w:val="4EC94E"/>
                <w:sz w:val="18"/>
                <w:szCs w:val="18"/>
              </w:rPr>
              <w:t>$ openclaw --version</w:t>
            </w:r>
          </w:p>
          <w:p w14:paraId="38865F2F" w14:textId="77777777" w:rsidR="00CE31D9" w:rsidRDefault="00CE31D9">
            <w:pPr>
              <w:spacing w:before="40"/>
              <w:ind w:left="160" w:right="160"/>
            </w:pPr>
          </w:p>
        </w:tc>
      </w:tr>
    </w:tbl>
    <w:p w14:paraId="58225901" w14:textId="77777777" w:rsidR="00CE31D9" w:rsidRDefault="00CE31D9">
      <w:pPr>
        <w:spacing w:after="80"/>
      </w:pPr>
    </w:p>
    <w:p w14:paraId="38BD543B" w14:textId="77777777" w:rsidR="00CE31D9" w:rsidRDefault="00000000">
      <w:pPr>
        <w:spacing w:before="60"/>
      </w:pPr>
      <w:r>
        <w:t>Docker 用户：不要自己发明镜像更新流程。优先使用官方 Docker 安装/设置流程。</w:t>
      </w:r>
    </w:p>
    <w:p w14:paraId="52551F3E" w14:textId="77777777" w:rsidR="00CE31D9" w:rsidRDefault="00000000">
      <w:pPr>
        <w:spacing w:after="60"/>
      </w:pPr>
      <w:r>
        <w:rPr>
          <w:i/>
          <w:iCs/>
          <w:color w:val="555555"/>
        </w:rPr>
        <w:t>Docker users: Do not invent your own image update flow. Use the official Docker install/setup flow.</w:t>
      </w:r>
    </w:p>
    <w:p w14:paraId="269C7620" w14:textId="77777777" w:rsidR="00CE31D9" w:rsidRDefault="00CE31D9">
      <w:pPr>
        <w:spacing w:after="160"/>
      </w:pPr>
    </w:p>
    <w:tbl>
      <w:tblPr>
        <w:tblW w:w="9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800"/>
        <w:gridCol w:w="2226"/>
      </w:tblGrid>
      <w:tr w:rsidR="00CE31D9" w14:paraId="0CF76EAD" w14:textId="77777777">
        <w:tc>
          <w:tcPr>
            <w:tcW w:w="68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1A3A5C"/>
            <w:tcMar>
              <w:top w:w="120" w:type="dxa"/>
              <w:left w:w="200" w:type="dxa"/>
              <w:bottom w:w="120" w:type="dxa"/>
              <w:right w:w="100" w:type="dxa"/>
            </w:tcMar>
            <w:vAlign w:val="center"/>
          </w:tcPr>
          <w:p w14:paraId="5B6C72FA" w14:textId="77777777" w:rsidR="00CE31D9" w:rsidRDefault="00000000">
            <w:r>
              <w:rPr>
                <w:b/>
                <w:bCs/>
                <w:color w:val="AACCEE"/>
                <w:sz w:val="22"/>
                <w:szCs w:val="22"/>
              </w:rPr>
              <w:t xml:space="preserve">Step 1: </w:t>
            </w:r>
            <w:r>
              <w:rPr>
                <w:b/>
                <w:bCs/>
                <w:color w:val="FFFFFF"/>
                <w:sz w:val="22"/>
                <w:szCs w:val="22"/>
              </w:rPr>
              <w:t>仅绑定 loopback</w:t>
            </w:r>
          </w:p>
          <w:p w14:paraId="6A83DA5A" w14:textId="77777777" w:rsidR="00CE31D9" w:rsidRDefault="00000000">
            <w:pPr>
              <w:spacing w:before="20"/>
            </w:pPr>
            <w:r>
              <w:rPr>
                <w:i/>
                <w:iCs/>
                <w:color w:val="BDD3E8"/>
                <w:sz w:val="18"/>
                <w:szCs w:val="18"/>
              </w:rPr>
              <w:t>Keep the Gateway on Loopback</w:t>
            </w:r>
          </w:p>
        </w:tc>
        <w:tc>
          <w:tcPr>
            <w:tcW w:w="2226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C0392B"/>
            <w:tcMar>
              <w:top w:w="80" w:type="dxa"/>
              <w:left w:w="160" w:type="dxa"/>
              <w:bottom w:w="80" w:type="dxa"/>
              <w:right w:w="160" w:type="dxa"/>
            </w:tcMar>
            <w:vAlign w:val="center"/>
          </w:tcPr>
          <w:p w14:paraId="5F5CA05C" w14:textId="77777777" w:rsidR="00CE31D9" w:rsidRDefault="00000000">
            <w:pPr>
              <w:jc w:val="center"/>
            </w:pPr>
            <w:r>
              <w:rPr>
                <w:b/>
                <w:bCs/>
                <w:color w:val="FFFFFF"/>
              </w:rPr>
              <w:t>CRITICAL</w:t>
            </w:r>
          </w:p>
          <w:p w14:paraId="7F80D850" w14:textId="77777777" w:rsidR="00CE31D9" w:rsidRDefault="00000000">
            <w:pPr>
              <w:spacing w:before="20"/>
              <w:jc w:val="center"/>
            </w:pPr>
            <w:r>
              <w:rPr>
                <w:color w:val="FFE8CC"/>
                <w:sz w:val="16"/>
                <w:szCs w:val="16"/>
              </w:rPr>
              <w:t>1 of 18</w:t>
            </w:r>
          </w:p>
        </w:tc>
      </w:tr>
    </w:tbl>
    <w:p w14:paraId="0B5D8ED6" w14:textId="77777777" w:rsidR="00CE31D9" w:rsidRDefault="00CE31D9">
      <w:pPr>
        <w:spacing w:after="80"/>
      </w:pPr>
    </w:p>
    <w:tbl>
      <w:tblPr>
        <w:tblW w:w="9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026"/>
      </w:tblGrid>
      <w:tr w:rsidR="00CE31D9" w14:paraId="2D0BAEF2" w14:textId="77777777">
        <w:tc>
          <w:tcPr>
            <w:tcW w:w="9026" w:type="dxa"/>
            <w:tcBorders>
              <w:top w:val="single" w:sz="6" w:space="0" w:color="2980B9"/>
              <w:left w:val="single" w:sz="12" w:space="0" w:color="2980B9"/>
              <w:bottom w:val="single" w:sz="6" w:space="0" w:color="2980B9"/>
              <w:right w:val="single" w:sz="6" w:space="0" w:color="2980B9"/>
            </w:tcBorders>
            <w:shd w:val="clear" w:color="auto" w:fill="E8F4FD"/>
          </w:tcPr>
          <w:p w14:paraId="1F3D4CC2" w14:textId="77777777" w:rsidR="00CE31D9" w:rsidRDefault="00000000">
            <w:pPr>
              <w:spacing w:before="40" w:after="20"/>
              <w:ind w:left="200" w:right="200"/>
            </w:pPr>
            <w:r>
              <w:rPr>
                <w:b/>
                <w:bCs/>
                <w:sz w:val="18"/>
                <w:szCs w:val="18"/>
              </w:rPr>
              <w:t>🎯 让 Gateway 默认只对本机开放。</w:t>
            </w:r>
          </w:p>
          <w:p w14:paraId="0DB67DFB" w14:textId="77777777" w:rsidR="00CE31D9" w:rsidRDefault="00000000">
            <w:pPr>
              <w:spacing w:after="40"/>
              <w:ind w:left="200" w:right="200"/>
            </w:pPr>
            <w:r>
              <w:rPr>
                <w:i/>
                <w:iCs/>
                <w:color w:val="444444"/>
                <w:sz w:val="18"/>
                <w:szCs w:val="18"/>
              </w:rPr>
              <w:t>Keep the Gateway reachable only from localhost unless remote access is explicitly required.</w:t>
            </w:r>
          </w:p>
        </w:tc>
      </w:tr>
    </w:tbl>
    <w:p w14:paraId="34434C90" w14:textId="77777777" w:rsidR="00CE31D9" w:rsidRDefault="00CE31D9">
      <w:pPr>
        <w:spacing w:after="80"/>
      </w:pPr>
    </w:p>
    <w:tbl>
      <w:tblPr>
        <w:tblW w:w="9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026"/>
      </w:tblGrid>
      <w:tr w:rsidR="00CE31D9" w14:paraId="564D92D7" w14:textId="77777777">
        <w:tc>
          <w:tcPr>
            <w:tcW w:w="9026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1A1A2E"/>
          </w:tcPr>
          <w:p w14:paraId="14DCF134" w14:textId="77777777" w:rsidR="00CE31D9" w:rsidRDefault="00000000">
            <w:pPr>
              <w:spacing w:before="60" w:after="20"/>
              <w:ind w:left="160" w:right="160"/>
            </w:pPr>
            <w:r>
              <w:rPr>
                <w:rFonts w:ascii="Courier New" w:eastAsia="Courier New" w:hAnsi="Courier New" w:cs="Courier New"/>
                <w:b/>
                <w:bCs/>
                <w:color w:val="FF5F56"/>
                <w:sz w:val="16"/>
                <w:szCs w:val="16"/>
              </w:rPr>
              <w:t xml:space="preserve">● </w:t>
            </w:r>
            <w:r>
              <w:rPr>
                <w:rFonts w:ascii="Courier New" w:eastAsia="Courier New" w:hAnsi="Courier New" w:cs="Courier New"/>
                <w:b/>
                <w:bCs/>
                <w:color w:val="FFBD2E"/>
                <w:sz w:val="16"/>
                <w:szCs w:val="16"/>
              </w:rPr>
              <w:t xml:space="preserve">● </w:t>
            </w:r>
            <w:r>
              <w:rPr>
                <w:rFonts w:ascii="Courier New" w:eastAsia="Courier New" w:hAnsi="Courier New" w:cs="Courier New"/>
                <w:b/>
                <w:bCs/>
                <w:color w:val="27C93F"/>
                <w:sz w:val="16"/>
                <w:szCs w:val="16"/>
              </w:rPr>
              <w:t xml:space="preserve">● </w:t>
            </w:r>
            <w:r>
              <w:rPr>
                <w:rFonts w:ascii="Courier New" w:eastAsia="Courier New" w:hAnsi="Courier New" w:cs="Courier New"/>
                <w:color w:val="8899AA"/>
                <w:sz w:val="16"/>
                <w:szCs w:val="16"/>
              </w:rPr>
              <w:t xml:space="preserve">  Terminal</w:t>
            </w:r>
          </w:p>
          <w:p w14:paraId="7B1E16E7" w14:textId="77777777" w:rsidR="00CE31D9" w:rsidRDefault="00000000">
            <w:pPr>
              <w:spacing w:after="8"/>
              <w:ind w:left="160" w:right="160"/>
            </w:pPr>
            <w:proofErr w:type="gramStart"/>
            <w:r>
              <w:rPr>
                <w:rFonts w:ascii="Courier New" w:eastAsia="Courier New" w:hAnsi="Courier New" w:cs="Courier New"/>
                <w:color w:val="E0E0E0"/>
                <w:sz w:val="18"/>
                <w:szCs w:val="18"/>
              </w:rPr>
              <w:t>{ "</w:t>
            </w:r>
            <w:proofErr w:type="gramEnd"/>
            <w:r>
              <w:rPr>
                <w:rFonts w:ascii="Courier New" w:eastAsia="Courier New" w:hAnsi="Courier New" w:cs="Courier New"/>
                <w:color w:val="E0E0E0"/>
                <w:sz w:val="18"/>
                <w:szCs w:val="18"/>
              </w:rPr>
              <w:t xml:space="preserve">gateway": </w:t>
            </w:r>
            <w:proofErr w:type="gramStart"/>
            <w:r>
              <w:rPr>
                <w:rFonts w:ascii="Courier New" w:eastAsia="Courier New" w:hAnsi="Courier New" w:cs="Courier New"/>
                <w:color w:val="E0E0E0"/>
                <w:sz w:val="18"/>
                <w:szCs w:val="18"/>
              </w:rPr>
              <w:t>{ "</w:t>
            </w:r>
            <w:proofErr w:type="gramEnd"/>
            <w:r>
              <w:rPr>
                <w:rFonts w:ascii="Courier New" w:eastAsia="Courier New" w:hAnsi="Courier New" w:cs="Courier New"/>
                <w:color w:val="E0E0E0"/>
                <w:sz w:val="18"/>
                <w:szCs w:val="18"/>
              </w:rPr>
              <w:t>bind": "loopback</w:t>
            </w:r>
            <w:proofErr w:type="gramStart"/>
            <w:r>
              <w:rPr>
                <w:rFonts w:ascii="Courier New" w:eastAsia="Courier New" w:hAnsi="Courier New" w:cs="Courier New"/>
                <w:color w:val="E0E0E0"/>
                <w:sz w:val="18"/>
                <w:szCs w:val="18"/>
              </w:rPr>
              <w:t>" }</w:t>
            </w:r>
            <w:proofErr w:type="gramEnd"/>
            <w:r>
              <w:rPr>
                <w:rFonts w:ascii="Courier New" w:eastAsia="Courier New" w:hAnsi="Courier New" w:cs="Courier New"/>
                <w:color w:val="E0E0E0"/>
                <w:sz w:val="18"/>
                <w:szCs w:val="18"/>
              </w:rPr>
              <w:t xml:space="preserve"> }</w:t>
            </w:r>
          </w:p>
          <w:p w14:paraId="4C6192E7" w14:textId="77777777" w:rsidR="00CE31D9" w:rsidRDefault="00CE31D9">
            <w:pPr>
              <w:spacing w:before="40"/>
              <w:ind w:left="160" w:right="160"/>
            </w:pPr>
          </w:p>
        </w:tc>
      </w:tr>
    </w:tbl>
    <w:p w14:paraId="790723A9" w14:textId="77777777" w:rsidR="00CE31D9" w:rsidRDefault="00CE31D9">
      <w:pPr>
        <w:spacing w:after="80"/>
      </w:pPr>
    </w:p>
    <w:p w14:paraId="21EFF744" w14:textId="77777777" w:rsidR="00CE31D9" w:rsidRDefault="00000000">
      <w:pPr>
        <w:pBdr>
          <w:bottom w:val="single" w:sz="4" w:space="1" w:color="1A5276"/>
        </w:pBdr>
        <w:spacing w:before="240"/>
      </w:pPr>
      <w:r>
        <w:rPr>
          <w:b/>
          <w:bCs/>
          <w:color w:val="1A5276"/>
          <w:sz w:val="26"/>
          <w:szCs w:val="26"/>
        </w:rPr>
        <w:t xml:space="preserve">检查监听状态  </w:t>
      </w:r>
      <w:r>
        <w:rPr>
          <w:color w:val="1A5276"/>
          <w:sz w:val="22"/>
          <w:szCs w:val="22"/>
        </w:rPr>
        <w:t>Check the actual listener:</w:t>
      </w:r>
    </w:p>
    <w:p w14:paraId="0DEDC2B3" w14:textId="77777777" w:rsidR="00CE31D9" w:rsidRDefault="00CE31D9">
      <w:pPr>
        <w:spacing w:after="80"/>
      </w:pPr>
    </w:p>
    <w:tbl>
      <w:tblPr>
        <w:tblW w:w="9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026"/>
      </w:tblGrid>
      <w:tr w:rsidR="00CE31D9" w14:paraId="2CF06A07" w14:textId="77777777">
        <w:tc>
          <w:tcPr>
            <w:tcW w:w="9026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1A1A2E"/>
          </w:tcPr>
          <w:p w14:paraId="7552FC14" w14:textId="77777777" w:rsidR="00CE31D9" w:rsidRDefault="00000000">
            <w:pPr>
              <w:spacing w:before="60" w:after="20"/>
              <w:ind w:left="160" w:right="160"/>
            </w:pPr>
            <w:r>
              <w:rPr>
                <w:rFonts w:ascii="Courier New" w:eastAsia="Courier New" w:hAnsi="Courier New" w:cs="Courier New"/>
                <w:b/>
                <w:bCs/>
                <w:color w:val="FF5F56"/>
                <w:sz w:val="16"/>
                <w:szCs w:val="16"/>
              </w:rPr>
              <w:t xml:space="preserve">● </w:t>
            </w:r>
            <w:r>
              <w:rPr>
                <w:rFonts w:ascii="Courier New" w:eastAsia="Courier New" w:hAnsi="Courier New" w:cs="Courier New"/>
                <w:b/>
                <w:bCs/>
                <w:color w:val="FFBD2E"/>
                <w:sz w:val="16"/>
                <w:szCs w:val="16"/>
              </w:rPr>
              <w:t xml:space="preserve">● </w:t>
            </w:r>
            <w:r>
              <w:rPr>
                <w:rFonts w:ascii="Courier New" w:eastAsia="Courier New" w:hAnsi="Courier New" w:cs="Courier New"/>
                <w:b/>
                <w:bCs/>
                <w:color w:val="27C93F"/>
                <w:sz w:val="16"/>
                <w:szCs w:val="16"/>
              </w:rPr>
              <w:t xml:space="preserve">● </w:t>
            </w:r>
            <w:r>
              <w:rPr>
                <w:rFonts w:ascii="Courier New" w:eastAsia="Courier New" w:hAnsi="Courier New" w:cs="Courier New"/>
                <w:color w:val="8899AA"/>
                <w:sz w:val="16"/>
                <w:szCs w:val="16"/>
              </w:rPr>
              <w:t xml:space="preserve">  Terminal</w:t>
            </w:r>
          </w:p>
          <w:p w14:paraId="0B9D8E2B" w14:textId="77777777" w:rsidR="00CE31D9" w:rsidRDefault="00000000">
            <w:pPr>
              <w:spacing w:after="8"/>
              <w:ind w:left="160" w:right="160"/>
            </w:pPr>
            <w:r>
              <w:rPr>
                <w:rFonts w:ascii="Courier New" w:eastAsia="Courier New" w:hAnsi="Courier New" w:cs="Courier New"/>
                <w:b/>
                <w:bCs/>
                <w:color w:val="4EC94E"/>
                <w:sz w:val="18"/>
                <w:szCs w:val="18"/>
              </w:rPr>
              <w:t>$ ss -tlnp | grep 18789</w:t>
            </w:r>
          </w:p>
          <w:p w14:paraId="3663C7B0" w14:textId="77777777" w:rsidR="00CE31D9" w:rsidRDefault="00CE31D9">
            <w:pPr>
              <w:spacing w:before="40"/>
              <w:ind w:left="160" w:right="160"/>
            </w:pPr>
          </w:p>
        </w:tc>
      </w:tr>
    </w:tbl>
    <w:p w14:paraId="1E206623" w14:textId="77777777" w:rsidR="00CE31D9" w:rsidRDefault="00CE31D9">
      <w:pPr>
        <w:spacing w:after="80"/>
      </w:pPr>
    </w:p>
    <w:p w14:paraId="5BFB0D27" w14:textId="77777777" w:rsidR="00CE31D9" w:rsidRDefault="00000000">
      <w:pPr>
        <w:spacing w:before="40"/>
        <w:ind w:left="360" w:hanging="200"/>
      </w:pPr>
      <w:r>
        <w:rPr>
          <w:b/>
          <w:bCs/>
          <w:color w:val="1A5276"/>
        </w:rPr>
        <w:t xml:space="preserve">• </w:t>
      </w:r>
      <w:r>
        <w:t>看到 127.0.0.1:18789 = 仅本机可达（安全）</w:t>
      </w:r>
    </w:p>
    <w:p w14:paraId="49347319" w14:textId="77777777" w:rsidR="00CE31D9" w:rsidRDefault="00000000">
      <w:pPr>
        <w:spacing w:after="40"/>
        <w:ind w:left="360"/>
      </w:pPr>
      <w:r>
        <w:rPr>
          <w:i/>
          <w:iCs/>
          <w:color w:val="666666"/>
        </w:rPr>
        <w:t>127.0.0.1:18789 = localhost only (safe)</w:t>
      </w:r>
    </w:p>
    <w:p w14:paraId="7C306F6E" w14:textId="77777777" w:rsidR="00CE31D9" w:rsidRDefault="00000000">
      <w:pPr>
        <w:spacing w:before="40"/>
        <w:ind w:left="360" w:hanging="200"/>
      </w:pPr>
      <w:r>
        <w:rPr>
          <w:b/>
          <w:bCs/>
          <w:color w:val="1A5276"/>
        </w:rPr>
        <w:t xml:space="preserve">• </w:t>
      </w:r>
      <w:r>
        <w:t>看到 0.0.0.0:18789 或公网 IP = 已暴露（危险）</w:t>
      </w:r>
    </w:p>
    <w:p w14:paraId="692FB7A2" w14:textId="77777777" w:rsidR="00CE31D9" w:rsidRDefault="00000000">
      <w:pPr>
        <w:spacing w:after="40"/>
        <w:ind w:left="360"/>
      </w:pPr>
      <w:r>
        <w:rPr>
          <w:i/>
          <w:iCs/>
          <w:color w:val="666666"/>
        </w:rPr>
        <w:t>0.0.0.0:18789 or public IP = exposed (dangerous)</w:t>
      </w:r>
    </w:p>
    <w:p w14:paraId="66A4B89C" w14:textId="77777777" w:rsidR="00CE31D9" w:rsidRDefault="00CE31D9">
      <w:pPr>
        <w:spacing w:after="80"/>
      </w:pPr>
    </w:p>
    <w:p w14:paraId="584B350D" w14:textId="77777777" w:rsidR="00CE31D9" w:rsidRDefault="00000000">
      <w:pPr>
        <w:spacing w:before="60"/>
      </w:pPr>
      <w:r>
        <w:t>重要：ss/netstat 显示的是监听 IP；配置文件里应写 bind mode，不是 127.0.0.1/0.0.0.0 这样的别名。</w:t>
      </w:r>
    </w:p>
    <w:p w14:paraId="583F21A4" w14:textId="77777777" w:rsidR="00CE31D9" w:rsidRDefault="00000000">
      <w:pPr>
        <w:spacing w:after="60"/>
      </w:pPr>
      <w:r>
        <w:rPr>
          <w:i/>
          <w:iCs/>
          <w:color w:val="555555"/>
        </w:rPr>
        <w:t>ss/netstat show listener IPs; the config should use bind modes, not host aliases.</w:t>
      </w:r>
    </w:p>
    <w:p w14:paraId="08FA7C54" w14:textId="77777777" w:rsidR="00CE31D9" w:rsidRDefault="00CE31D9">
      <w:pPr>
        <w:spacing w:after="80"/>
      </w:pPr>
    </w:p>
    <w:tbl>
      <w:tblPr>
        <w:tblW w:w="9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026"/>
      </w:tblGrid>
      <w:tr w:rsidR="00CE31D9" w14:paraId="709F4E3E" w14:textId="77777777">
        <w:tc>
          <w:tcPr>
            <w:tcW w:w="9026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1A1A2E"/>
          </w:tcPr>
          <w:p w14:paraId="0C805DA3" w14:textId="77777777" w:rsidR="00CE31D9" w:rsidRDefault="00000000">
            <w:pPr>
              <w:spacing w:before="60" w:after="20"/>
              <w:ind w:left="160" w:right="160"/>
            </w:pPr>
            <w:r>
              <w:rPr>
                <w:rFonts w:ascii="Courier New" w:eastAsia="Courier New" w:hAnsi="Courier New" w:cs="Courier New"/>
                <w:b/>
                <w:bCs/>
                <w:color w:val="FF5F56"/>
                <w:sz w:val="16"/>
                <w:szCs w:val="16"/>
              </w:rPr>
              <w:t xml:space="preserve">● </w:t>
            </w:r>
            <w:r>
              <w:rPr>
                <w:rFonts w:ascii="Courier New" w:eastAsia="Courier New" w:hAnsi="Courier New" w:cs="Courier New"/>
                <w:b/>
                <w:bCs/>
                <w:color w:val="FFBD2E"/>
                <w:sz w:val="16"/>
                <w:szCs w:val="16"/>
              </w:rPr>
              <w:t xml:space="preserve">● </w:t>
            </w:r>
            <w:r>
              <w:rPr>
                <w:rFonts w:ascii="Courier New" w:eastAsia="Courier New" w:hAnsi="Courier New" w:cs="Courier New"/>
                <w:b/>
                <w:bCs/>
                <w:color w:val="27C93F"/>
                <w:sz w:val="16"/>
                <w:szCs w:val="16"/>
              </w:rPr>
              <w:t xml:space="preserve">● </w:t>
            </w:r>
            <w:r>
              <w:rPr>
                <w:rFonts w:ascii="Courier New" w:eastAsia="Courier New" w:hAnsi="Courier New" w:cs="Courier New"/>
                <w:color w:val="8899AA"/>
                <w:sz w:val="16"/>
                <w:szCs w:val="16"/>
              </w:rPr>
              <w:t xml:space="preserve">  Terminal</w:t>
            </w:r>
          </w:p>
          <w:p w14:paraId="3394F5C1" w14:textId="77777777" w:rsidR="00CE31D9" w:rsidRDefault="00000000">
            <w:pPr>
              <w:spacing w:after="8"/>
              <w:ind w:left="160" w:right="160"/>
            </w:pPr>
            <w:r>
              <w:rPr>
                <w:rFonts w:ascii="Courier New" w:eastAsia="Courier New" w:hAnsi="Courier New" w:cs="Courier New"/>
                <w:b/>
                <w:bCs/>
                <w:color w:val="4EC94E"/>
                <w:sz w:val="18"/>
                <w:szCs w:val="18"/>
              </w:rPr>
              <w:t>$ openclaw gateway restart</w:t>
            </w:r>
          </w:p>
          <w:p w14:paraId="74A4C826" w14:textId="77777777" w:rsidR="00CE31D9" w:rsidRDefault="00CE31D9">
            <w:pPr>
              <w:spacing w:before="40"/>
              <w:ind w:left="160" w:right="160"/>
            </w:pPr>
          </w:p>
        </w:tc>
      </w:tr>
    </w:tbl>
    <w:p w14:paraId="2A8984DB" w14:textId="77777777" w:rsidR="00CE31D9" w:rsidRDefault="00CE31D9">
      <w:pPr>
        <w:spacing w:after="80"/>
      </w:pPr>
    </w:p>
    <w:tbl>
      <w:tblPr>
        <w:tblW w:w="9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026"/>
      </w:tblGrid>
      <w:tr w:rsidR="00CE31D9" w14:paraId="051E8DD9" w14:textId="77777777">
        <w:tc>
          <w:tcPr>
            <w:tcW w:w="9026" w:type="dxa"/>
            <w:tcBorders>
              <w:top w:val="single" w:sz="6" w:space="0" w:color="F39C12"/>
              <w:left w:val="single" w:sz="12" w:space="0" w:color="F39C12"/>
              <w:bottom w:val="single" w:sz="6" w:space="0" w:color="F39C12"/>
              <w:right w:val="single" w:sz="6" w:space="0" w:color="F39C12"/>
            </w:tcBorders>
            <w:shd w:val="clear" w:color="auto" w:fill="FFF8E1"/>
          </w:tcPr>
          <w:p w14:paraId="78BA816C" w14:textId="77777777" w:rsidR="00CE31D9" w:rsidRDefault="00000000">
            <w:pPr>
              <w:spacing w:before="40" w:after="20"/>
              <w:ind w:left="200" w:right="200"/>
            </w:pPr>
            <w:proofErr w:type="gramStart"/>
            <w:r>
              <w:rPr>
                <w:b/>
                <w:bCs/>
                <w:sz w:val="18"/>
                <w:szCs w:val="18"/>
              </w:rPr>
              <w:t>⚠  Docker</w:t>
            </w:r>
            <w:proofErr w:type="gramEnd"/>
            <w:r>
              <w:rPr>
                <w:b/>
                <w:bCs/>
                <w:sz w:val="18"/>
                <w:szCs w:val="18"/>
              </w:rPr>
              <w:t xml:space="preserve"> 注意：即使应用内 bind 设为 loopback，docker-compose.yml 里 "18789:18789" 仍可能对外监听。必须写为：ports: - "127.0.0.1:18789:18789"</w:t>
            </w:r>
          </w:p>
          <w:p w14:paraId="26041175" w14:textId="77777777" w:rsidR="00CE31D9" w:rsidRDefault="00000000">
            <w:pPr>
              <w:spacing w:after="40"/>
              <w:ind w:left="200" w:right="200"/>
            </w:pPr>
            <w:r>
              <w:rPr>
                <w:i/>
                <w:iCs/>
                <w:color w:val="444444"/>
                <w:sz w:val="18"/>
                <w:szCs w:val="18"/>
              </w:rPr>
              <w:t>Even if app bind is loopback, Docker may still publish broadly. Use: ports: - "127.0.0.1:18789:18789"</w:t>
            </w:r>
          </w:p>
        </w:tc>
      </w:tr>
    </w:tbl>
    <w:p w14:paraId="0034773B" w14:textId="77777777" w:rsidR="00CE31D9" w:rsidRDefault="00CE31D9">
      <w:pPr>
        <w:spacing w:after="160"/>
      </w:pPr>
    </w:p>
    <w:tbl>
      <w:tblPr>
        <w:tblW w:w="9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800"/>
        <w:gridCol w:w="2226"/>
      </w:tblGrid>
      <w:tr w:rsidR="00CE31D9" w14:paraId="302EEFE9" w14:textId="77777777">
        <w:tc>
          <w:tcPr>
            <w:tcW w:w="68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1A3A5C"/>
            <w:tcMar>
              <w:top w:w="120" w:type="dxa"/>
              <w:left w:w="200" w:type="dxa"/>
              <w:bottom w:w="120" w:type="dxa"/>
              <w:right w:w="100" w:type="dxa"/>
            </w:tcMar>
            <w:vAlign w:val="center"/>
          </w:tcPr>
          <w:p w14:paraId="77CECB27" w14:textId="77777777" w:rsidR="00CE31D9" w:rsidRDefault="00000000">
            <w:r>
              <w:rPr>
                <w:b/>
                <w:bCs/>
                <w:color w:val="AACCEE"/>
                <w:sz w:val="22"/>
                <w:szCs w:val="22"/>
              </w:rPr>
              <w:t xml:space="preserve">Step 2: </w:t>
            </w:r>
            <w:r>
              <w:rPr>
                <w:b/>
                <w:bCs/>
                <w:color w:val="FFFFFF"/>
                <w:sz w:val="22"/>
                <w:szCs w:val="22"/>
              </w:rPr>
              <w:t>启用网关认证</w:t>
            </w:r>
          </w:p>
          <w:p w14:paraId="53548444" w14:textId="77777777" w:rsidR="00CE31D9" w:rsidRDefault="00000000">
            <w:pPr>
              <w:spacing w:before="20"/>
            </w:pPr>
            <w:r>
              <w:rPr>
                <w:i/>
                <w:iCs/>
                <w:color w:val="BDD3E8"/>
                <w:sz w:val="18"/>
                <w:szCs w:val="18"/>
              </w:rPr>
              <w:t>Turn On Gateway Authentication</w:t>
            </w:r>
          </w:p>
        </w:tc>
        <w:tc>
          <w:tcPr>
            <w:tcW w:w="2226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C0392B"/>
            <w:tcMar>
              <w:top w:w="80" w:type="dxa"/>
              <w:left w:w="160" w:type="dxa"/>
              <w:bottom w:w="80" w:type="dxa"/>
              <w:right w:w="160" w:type="dxa"/>
            </w:tcMar>
            <w:vAlign w:val="center"/>
          </w:tcPr>
          <w:p w14:paraId="6C62F88C" w14:textId="77777777" w:rsidR="00CE31D9" w:rsidRDefault="00000000">
            <w:pPr>
              <w:jc w:val="center"/>
            </w:pPr>
            <w:r>
              <w:rPr>
                <w:b/>
                <w:bCs/>
                <w:color w:val="FFFFFF"/>
              </w:rPr>
              <w:t>CRITICAL</w:t>
            </w:r>
          </w:p>
          <w:p w14:paraId="2BE5F684" w14:textId="77777777" w:rsidR="00CE31D9" w:rsidRDefault="00000000">
            <w:pPr>
              <w:spacing w:before="20"/>
              <w:jc w:val="center"/>
            </w:pPr>
            <w:r>
              <w:rPr>
                <w:color w:val="FFE8CC"/>
                <w:sz w:val="16"/>
                <w:szCs w:val="16"/>
              </w:rPr>
              <w:t>2 of 18</w:t>
            </w:r>
          </w:p>
        </w:tc>
      </w:tr>
    </w:tbl>
    <w:p w14:paraId="13B67BD7" w14:textId="77777777" w:rsidR="00CE31D9" w:rsidRDefault="00CE31D9">
      <w:pPr>
        <w:spacing w:after="80"/>
      </w:pPr>
    </w:p>
    <w:tbl>
      <w:tblPr>
        <w:tblW w:w="9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026"/>
      </w:tblGrid>
      <w:tr w:rsidR="00CE31D9" w14:paraId="494B7633" w14:textId="77777777">
        <w:tc>
          <w:tcPr>
            <w:tcW w:w="9026" w:type="dxa"/>
            <w:tcBorders>
              <w:top w:val="single" w:sz="6" w:space="0" w:color="2980B9"/>
              <w:left w:val="single" w:sz="12" w:space="0" w:color="2980B9"/>
              <w:bottom w:val="single" w:sz="6" w:space="0" w:color="2980B9"/>
              <w:right w:val="single" w:sz="6" w:space="0" w:color="2980B9"/>
            </w:tcBorders>
            <w:shd w:val="clear" w:color="auto" w:fill="E8F4FD"/>
          </w:tcPr>
          <w:p w14:paraId="5AB99170" w14:textId="77777777" w:rsidR="00CE31D9" w:rsidRDefault="00000000">
            <w:pPr>
              <w:spacing w:before="40" w:after="20"/>
              <w:ind w:left="200" w:right="200"/>
            </w:pPr>
            <w:r>
              <w:rPr>
                <w:b/>
                <w:bCs/>
                <w:sz w:val="18"/>
                <w:szCs w:val="18"/>
              </w:rPr>
              <w:t>🎯 任何非 loopback 暴露都必须有认证。</w:t>
            </w:r>
          </w:p>
          <w:p w14:paraId="1C0D6795" w14:textId="77777777" w:rsidR="00CE31D9" w:rsidRDefault="00000000">
            <w:pPr>
              <w:spacing w:after="40"/>
              <w:ind w:left="200" w:right="200"/>
            </w:pPr>
            <w:r>
              <w:rPr>
                <w:i/>
                <w:iCs/>
                <w:color w:val="444444"/>
                <w:sz w:val="18"/>
                <w:szCs w:val="18"/>
              </w:rPr>
              <w:t>Require authentication whenever the Gateway is reachable beyond localhost.</w:t>
            </w:r>
          </w:p>
        </w:tc>
      </w:tr>
    </w:tbl>
    <w:p w14:paraId="6F026FC5" w14:textId="77777777" w:rsidR="00CE31D9" w:rsidRDefault="00CE31D9">
      <w:pPr>
        <w:spacing w:after="80"/>
      </w:pPr>
    </w:p>
    <w:p w14:paraId="4B86D253" w14:textId="77777777" w:rsidR="00CE31D9" w:rsidRDefault="00000000">
      <w:pPr>
        <w:spacing w:before="60"/>
      </w:pPr>
      <w:r>
        <w:t>lan/tailnet/custom/auto（非 loopback）场景下认证是必须的。</w:t>
      </w:r>
    </w:p>
    <w:p w14:paraId="0E3F9A70" w14:textId="77777777" w:rsidR="00CE31D9" w:rsidRDefault="00000000">
      <w:pPr>
        <w:spacing w:after="60"/>
      </w:pPr>
      <w:r>
        <w:rPr>
          <w:i/>
          <w:iCs/>
          <w:color w:val="555555"/>
        </w:rPr>
        <w:t>On lan/tailnet/custom/auto, auth is mandatory.</w:t>
      </w:r>
    </w:p>
    <w:p w14:paraId="39147DD3" w14:textId="77777777" w:rsidR="00CE31D9" w:rsidRDefault="00CE31D9">
      <w:pPr>
        <w:spacing w:after="80"/>
      </w:pPr>
    </w:p>
    <w:p w14:paraId="622BD7E6" w14:textId="77777777" w:rsidR="00CE31D9" w:rsidRDefault="00000000">
      <w:pPr>
        <w:pBdr>
          <w:bottom w:val="single" w:sz="4" w:space="1" w:color="1A5276"/>
        </w:pBdr>
        <w:spacing w:before="240"/>
      </w:pPr>
      <w:r>
        <w:rPr>
          <w:b/>
          <w:bCs/>
          <w:color w:val="1A5276"/>
          <w:sz w:val="26"/>
          <w:szCs w:val="26"/>
        </w:rPr>
        <w:t>Token Mode (</w:t>
      </w:r>
      <w:proofErr w:type="gramStart"/>
      <w:r>
        <w:rPr>
          <w:b/>
          <w:bCs/>
          <w:color w:val="1A5276"/>
          <w:sz w:val="26"/>
          <w:szCs w:val="26"/>
        </w:rPr>
        <w:t xml:space="preserve">Recommended)  </w:t>
      </w:r>
      <w:r>
        <w:rPr>
          <w:color w:val="1A5276"/>
          <w:sz w:val="22"/>
          <w:szCs w:val="22"/>
        </w:rPr>
        <w:t>推荐</w:t>
      </w:r>
      <w:proofErr w:type="gramEnd"/>
      <w:r>
        <w:rPr>
          <w:color w:val="1A5276"/>
          <w:sz w:val="22"/>
          <w:szCs w:val="22"/>
        </w:rPr>
        <w:t>：Token 模式</w:t>
      </w:r>
    </w:p>
    <w:p w14:paraId="47068100" w14:textId="77777777" w:rsidR="00CE31D9" w:rsidRDefault="00CE31D9">
      <w:pPr>
        <w:spacing w:after="80"/>
      </w:pPr>
    </w:p>
    <w:tbl>
      <w:tblPr>
        <w:tblW w:w="9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026"/>
      </w:tblGrid>
      <w:tr w:rsidR="00CE31D9" w14:paraId="22D0E0BB" w14:textId="77777777">
        <w:tc>
          <w:tcPr>
            <w:tcW w:w="9026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1A1A2E"/>
          </w:tcPr>
          <w:p w14:paraId="5F8FACCC" w14:textId="77777777" w:rsidR="00CE31D9" w:rsidRDefault="00000000">
            <w:pPr>
              <w:spacing w:before="60" w:after="20"/>
              <w:ind w:left="160" w:right="160"/>
            </w:pPr>
            <w:r>
              <w:rPr>
                <w:rFonts w:ascii="Courier New" w:eastAsia="Courier New" w:hAnsi="Courier New" w:cs="Courier New"/>
                <w:b/>
                <w:bCs/>
                <w:color w:val="FF5F56"/>
                <w:sz w:val="16"/>
                <w:szCs w:val="16"/>
              </w:rPr>
              <w:t xml:space="preserve">● </w:t>
            </w:r>
            <w:r>
              <w:rPr>
                <w:rFonts w:ascii="Courier New" w:eastAsia="Courier New" w:hAnsi="Courier New" w:cs="Courier New"/>
                <w:b/>
                <w:bCs/>
                <w:color w:val="FFBD2E"/>
                <w:sz w:val="16"/>
                <w:szCs w:val="16"/>
              </w:rPr>
              <w:t xml:space="preserve">● </w:t>
            </w:r>
            <w:r>
              <w:rPr>
                <w:rFonts w:ascii="Courier New" w:eastAsia="Courier New" w:hAnsi="Courier New" w:cs="Courier New"/>
                <w:b/>
                <w:bCs/>
                <w:color w:val="27C93F"/>
                <w:sz w:val="16"/>
                <w:szCs w:val="16"/>
              </w:rPr>
              <w:t xml:space="preserve">● </w:t>
            </w:r>
            <w:r>
              <w:rPr>
                <w:rFonts w:ascii="Courier New" w:eastAsia="Courier New" w:hAnsi="Courier New" w:cs="Courier New"/>
                <w:color w:val="8899AA"/>
                <w:sz w:val="16"/>
                <w:szCs w:val="16"/>
              </w:rPr>
              <w:t xml:space="preserve">  Terminal</w:t>
            </w:r>
          </w:p>
          <w:p w14:paraId="25E4F91C" w14:textId="77777777" w:rsidR="00CE31D9" w:rsidRDefault="00000000">
            <w:pPr>
              <w:spacing w:after="8"/>
              <w:ind w:left="160" w:right="160"/>
            </w:pPr>
            <w:r>
              <w:rPr>
                <w:rFonts w:ascii="Courier New" w:eastAsia="Courier New" w:hAnsi="Courier New" w:cs="Courier New"/>
                <w:b/>
                <w:bCs/>
                <w:color w:val="4EC94E"/>
                <w:sz w:val="18"/>
                <w:szCs w:val="18"/>
              </w:rPr>
              <w:t>$ openclaw doctor --generate-gateway-token</w:t>
            </w:r>
          </w:p>
          <w:p w14:paraId="5C356955" w14:textId="77777777" w:rsidR="00CE31D9" w:rsidRDefault="00000000">
            <w:pPr>
              <w:spacing w:after="8"/>
              <w:ind w:left="160" w:right="160"/>
            </w:pPr>
            <w:r>
              <w:rPr>
                <w:rFonts w:ascii="Courier New" w:eastAsia="Courier New" w:hAnsi="Courier New" w:cs="Courier New"/>
                <w:b/>
                <w:bCs/>
                <w:color w:val="4EC94E"/>
                <w:sz w:val="18"/>
                <w:szCs w:val="18"/>
              </w:rPr>
              <w:t># Or manually:</w:t>
            </w:r>
          </w:p>
          <w:p w14:paraId="0816CAA2" w14:textId="77777777" w:rsidR="00CE31D9" w:rsidRDefault="00000000">
            <w:pPr>
              <w:spacing w:after="8"/>
              <w:ind w:left="160" w:right="160"/>
            </w:pPr>
            <w:r>
              <w:rPr>
                <w:rFonts w:ascii="Courier New" w:eastAsia="Courier New" w:hAnsi="Courier New" w:cs="Courier New"/>
                <w:b/>
                <w:bCs/>
                <w:color w:val="4EC94E"/>
                <w:sz w:val="18"/>
                <w:szCs w:val="18"/>
              </w:rPr>
              <w:t>$ node -e "console.log(require('crypto'</w:t>
            </w:r>
            <w:proofErr w:type="gramStart"/>
            <w:r>
              <w:rPr>
                <w:rFonts w:ascii="Courier New" w:eastAsia="Courier New" w:hAnsi="Courier New" w:cs="Courier New"/>
                <w:b/>
                <w:bCs/>
                <w:color w:val="4EC94E"/>
                <w:sz w:val="18"/>
                <w:szCs w:val="18"/>
              </w:rPr>
              <w:t>).randomBytes</w:t>
            </w:r>
            <w:proofErr w:type="gramEnd"/>
            <w:r>
              <w:rPr>
                <w:rFonts w:ascii="Courier New" w:eastAsia="Courier New" w:hAnsi="Courier New" w:cs="Courier New"/>
                <w:b/>
                <w:bCs/>
                <w:color w:val="4EC94E"/>
                <w:sz w:val="18"/>
                <w:szCs w:val="18"/>
              </w:rPr>
              <w:t>(32</w:t>
            </w:r>
            <w:proofErr w:type="gramStart"/>
            <w:r>
              <w:rPr>
                <w:rFonts w:ascii="Courier New" w:eastAsia="Courier New" w:hAnsi="Courier New" w:cs="Courier New"/>
                <w:b/>
                <w:bCs/>
                <w:color w:val="4EC94E"/>
                <w:sz w:val="18"/>
                <w:szCs w:val="18"/>
              </w:rPr>
              <w:t>).toString</w:t>
            </w:r>
            <w:proofErr w:type="gramEnd"/>
            <w:r>
              <w:rPr>
                <w:rFonts w:ascii="Courier New" w:eastAsia="Courier New" w:hAnsi="Courier New" w:cs="Courier New"/>
                <w:b/>
                <w:bCs/>
                <w:color w:val="4EC94E"/>
                <w:sz w:val="18"/>
                <w:szCs w:val="18"/>
              </w:rPr>
              <w:t>('base64url'))"</w:t>
            </w:r>
          </w:p>
          <w:p w14:paraId="6D6859C7" w14:textId="77777777" w:rsidR="00CE31D9" w:rsidRDefault="00000000">
            <w:pPr>
              <w:spacing w:after="8"/>
              <w:ind w:left="160" w:right="160"/>
            </w:pPr>
            <w:r>
              <w:rPr>
                <w:rFonts w:ascii="Courier New" w:eastAsia="Courier New" w:hAnsi="Courier New" w:cs="Courier New"/>
                <w:b/>
                <w:bCs/>
                <w:color w:val="4EC94E"/>
                <w:sz w:val="18"/>
                <w:szCs w:val="18"/>
              </w:rPr>
              <w:t>$ export OPENCLAW_GATEWAY_TOKEN="YOUR_LONG_RANDOM_TOKEN"</w:t>
            </w:r>
          </w:p>
          <w:p w14:paraId="57491895" w14:textId="77777777" w:rsidR="00CE31D9" w:rsidRDefault="00000000">
            <w:pPr>
              <w:spacing w:after="8"/>
              <w:ind w:left="160" w:right="160"/>
            </w:pPr>
            <w:r>
              <w:rPr>
                <w:rFonts w:ascii="Courier New" w:eastAsia="Courier New" w:hAnsi="Courier New" w:cs="Courier New"/>
                <w:b/>
                <w:bCs/>
                <w:color w:val="4EC94E"/>
                <w:sz w:val="18"/>
                <w:szCs w:val="18"/>
              </w:rPr>
              <w:t xml:space="preserve"># In </w:t>
            </w:r>
            <w:proofErr w:type="gramStart"/>
            <w:r>
              <w:rPr>
                <w:rFonts w:ascii="Courier New" w:eastAsia="Courier New" w:hAnsi="Courier New" w:cs="Courier New"/>
                <w:b/>
                <w:bCs/>
                <w:color w:val="4EC94E"/>
                <w:sz w:val="18"/>
                <w:szCs w:val="18"/>
              </w:rPr>
              <w:t>openclaw.json</w:t>
            </w:r>
            <w:proofErr w:type="gramEnd"/>
            <w:r>
              <w:rPr>
                <w:rFonts w:ascii="Courier New" w:eastAsia="Courier New" w:hAnsi="Courier New" w:cs="Courier New"/>
                <w:b/>
                <w:bCs/>
                <w:color w:val="4EC94E"/>
                <w:sz w:val="18"/>
                <w:szCs w:val="18"/>
              </w:rPr>
              <w:t>:</w:t>
            </w:r>
          </w:p>
          <w:p w14:paraId="2A40FE8C" w14:textId="77777777" w:rsidR="00CE31D9" w:rsidRDefault="00000000">
            <w:pPr>
              <w:spacing w:after="8"/>
              <w:ind w:left="160" w:right="160"/>
            </w:pPr>
            <w:proofErr w:type="gramStart"/>
            <w:r>
              <w:rPr>
                <w:rFonts w:ascii="Courier New" w:eastAsia="Courier New" w:hAnsi="Courier New" w:cs="Courier New"/>
                <w:color w:val="E0E0E0"/>
                <w:sz w:val="18"/>
                <w:szCs w:val="18"/>
              </w:rPr>
              <w:t>{ "</w:t>
            </w:r>
            <w:proofErr w:type="gramEnd"/>
            <w:r>
              <w:rPr>
                <w:rFonts w:ascii="Courier New" w:eastAsia="Courier New" w:hAnsi="Courier New" w:cs="Courier New"/>
                <w:color w:val="E0E0E0"/>
                <w:sz w:val="18"/>
                <w:szCs w:val="18"/>
              </w:rPr>
              <w:t xml:space="preserve">gateway": </w:t>
            </w:r>
            <w:proofErr w:type="gramStart"/>
            <w:r>
              <w:rPr>
                <w:rFonts w:ascii="Courier New" w:eastAsia="Courier New" w:hAnsi="Courier New" w:cs="Courier New"/>
                <w:color w:val="E0E0E0"/>
                <w:sz w:val="18"/>
                <w:szCs w:val="18"/>
              </w:rPr>
              <w:t>{ "</w:t>
            </w:r>
            <w:proofErr w:type="gramEnd"/>
            <w:r>
              <w:rPr>
                <w:rFonts w:ascii="Courier New" w:eastAsia="Courier New" w:hAnsi="Courier New" w:cs="Courier New"/>
                <w:color w:val="E0E0E0"/>
                <w:sz w:val="18"/>
                <w:szCs w:val="18"/>
              </w:rPr>
              <w:t xml:space="preserve">auth": </w:t>
            </w:r>
            <w:proofErr w:type="gramStart"/>
            <w:r>
              <w:rPr>
                <w:rFonts w:ascii="Courier New" w:eastAsia="Courier New" w:hAnsi="Courier New" w:cs="Courier New"/>
                <w:color w:val="E0E0E0"/>
                <w:sz w:val="18"/>
                <w:szCs w:val="18"/>
              </w:rPr>
              <w:t>{ "</w:t>
            </w:r>
            <w:proofErr w:type="gramEnd"/>
            <w:r>
              <w:rPr>
                <w:rFonts w:ascii="Courier New" w:eastAsia="Courier New" w:hAnsi="Courier New" w:cs="Courier New"/>
                <w:color w:val="E0E0E0"/>
                <w:sz w:val="18"/>
                <w:szCs w:val="18"/>
              </w:rPr>
              <w:t>mode": "token</w:t>
            </w:r>
            <w:proofErr w:type="gramStart"/>
            <w:r>
              <w:rPr>
                <w:rFonts w:ascii="Courier New" w:eastAsia="Courier New" w:hAnsi="Courier New" w:cs="Courier New"/>
                <w:color w:val="E0E0E0"/>
                <w:sz w:val="18"/>
                <w:szCs w:val="18"/>
              </w:rPr>
              <w:t>" }</w:t>
            </w:r>
            <w:proofErr w:type="gramEnd"/>
            <w:r>
              <w:rPr>
                <w:rFonts w:ascii="Courier New" w:eastAsia="Courier New" w:hAnsi="Courier New" w:cs="Courier New"/>
                <w:color w:val="E0E0E0"/>
                <w:sz w:val="18"/>
                <w:szCs w:val="18"/>
              </w:rPr>
              <w:t xml:space="preserve"> </w:t>
            </w:r>
            <w:proofErr w:type="gramStart"/>
            <w:r>
              <w:rPr>
                <w:rFonts w:ascii="Courier New" w:eastAsia="Courier New" w:hAnsi="Courier New" w:cs="Courier New"/>
                <w:color w:val="E0E0E0"/>
                <w:sz w:val="18"/>
                <w:szCs w:val="18"/>
              </w:rPr>
              <w:t>} }</w:t>
            </w:r>
            <w:proofErr w:type="gramEnd"/>
          </w:p>
          <w:p w14:paraId="1A720259" w14:textId="77777777" w:rsidR="00CE31D9" w:rsidRDefault="00CE31D9">
            <w:pPr>
              <w:spacing w:before="40"/>
              <w:ind w:left="160" w:right="160"/>
            </w:pPr>
          </w:p>
        </w:tc>
      </w:tr>
    </w:tbl>
    <w:p w14:paraId="424A3BF4" w14:textId="77777777" w:rsidR="00CE31D9" w:rsidRDefault="00CE31D9">
      <w:pPr>
        <w:spacing w:after="160"/>
      </w:pPr>
    </w:p>
    <w:tbl>
      <w:tblPr>
        <w:tblW w:w="9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800"/>
        <w:gridCol w:w="2226"/>
      </w:tblGrid>
      <w:tr w:rsidR="00CE31D9" w14:paraId="75231314" w14:textId="77777777">
        <w:tc>
          <w:tcPr>
            <w:tcW w:w="68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1A3A5C"/>
            <w:tcMar>
              <w:top w:w="120" w:type="dxa"/>
              <w:left w:w="200" w:type="dxa"/>
              <w:bottom w:w="120" w:type="dxa"/>
              <w:right w:w="100" w:type="dxa"/>
            </w:tcMar>
            <w:vAlign w:val="center"/>
          </w:tcPr>
          <w:p w14:paraId="34EAC733" w14:textId="77777777" w:rsidR="00CE31D9" w:rsidRDefault="00000000">
            <w:r>
              <w:rPr>
                <w:b/>
                <w:bCs/>
                <w:color w:val="AACCEE"/>
                <w:sz w:val="22"/>
                <w:szCs w:val="22"/>
              </w:rPr>
              <w:t xml:space="preserve">Step 3: </w:t>
            </w:r>
            <w:r>
              <w:rPr>
                <w:b/>
                <w:bCs/>
                <w:color w:val="FFFFFF"/>
                <w:sz w:val="22"/>
                <w:szCs w:val="22"/>
              </w:rPr>
              <w:t>收紧状态目录与凭证权限</w:t>
            </w:r>
          </w:p>
          <w:p w14:paraId="2DE8B4EA" w14:textId="77777777" w:rsidR="00CE31D9" w:rsidRDefault="00000000">
            <w:pPr>
              <w:spacing w:before="20"/>
            </w:pPr>
            <w:r>
              <w:rPr>
                <w:i/>
                <w:iCs/>
                <w:color w:val="BDD3E8"/>
                <w:sz w:val="18"/>
                <w:szCs w:val="18"/>
              </w:rPr>
              <w:t>Lock Down State and Credential Permissions</w:t>
            </w:r>
          </w:p>
        </w:tc>
        <w:tc>
          <w:tcPr>
            <w:tcW w:w="2226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C0392B"/>
            <w:tcMar>
              <w:top w:w="80" w:type="dxa"/>
              <w:left w:w="160" w:type="dxa"/>
              <w:bottom w:w="80" w:type="dxa"/>
              <w:right w:w="160" w:type="dxa"/>
            </w:tcMar>
            <w:vAlign w:val="center"/>
          </w:tcPr>
          <w:p w14:paraId="53713020" w14:textId="77777777" w:rsidR="00CE31D9" w:rsidRDefault="00000000">
            <w:pPr>
              <w:jc w:val="center"/>
            </w:pPr>
            <w:r>
              <w:rPr>
                <w:b/>
                <w:bCs/>
                <w:color w:val="FFFFFF"/>
              </w:rPr>
              <w:t>CRITICAL</w:t>
            </w:r>
          </w:p>
          <w:p w14:paraId="38502187" w14:textId="77777777" w:rsidR="00CE31D9" w:rsidRDefault="00000000">
            <w:pPr>
              <w:spacing w:before="20"/>
              <w:jc w:val="center"/>
            </w:pPr>
            <w:r>
              <w:rPr>
                <w:color w:val="FFE8CC"/>
                <w:sz w:val="16"/>
                <w:szCs w:val="16"/>
              </w:rPr>
              <w:t>3 of 18</w:t>
            </w:r>
          </w:p>
        </w:tc>
      </w:tr>
    </w:tbl>
    <w:p w14:paraId="5D9FDAB4" w14:textId="77777777" w:rsidR="00CE31D9" w:rsidRDefault="00CE31D9">
      <w:pPr>
        <w:spacing w:after="80"/>
      </w:pPr>
    </w:p>
    <w:tbl>
      <w:tblPr>
        <w:tblW w:w="9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026"/>
      </w:tblGrid>
      <w:tr w:rsidR="00CE31D9" w14:paraId="02021FE5" w14:textId="77777777">
        <w:tc>
          <w:tcPr>
            <w:tcW w:w="9026" w:type="dxa"/>
            <w:tcBorders>
              <w:top w:val="single" w:sz="6" w:space="0" w:color="2980B9"/>
              <w:left w:val="single" w:sz="12" w:space="0" w:color="2980B9"/>
              <w:bottom w:val="single" w:sz="6" w:space="0" w:color="2980B9"/>
              <w:right w:val="single" w:sz="6" w:space="0" w:color="2980B9"/>
            </w:tcBorders>
            <w:shd w:val="clear" w:color="auto" w:fill="E8F4FD"/>
          </w:tcPr>
          <w:p w14:paraId="58960FB8" w14:textId="77777777" w:rsidR="00CE31D9" w:rsidRDefault="00000000">
            <w:pPr>
              <w:spacing w:before="40" w:after="20"/>
              <w:ind w:left="200" w:right="200"/>
            </w:pPr>
            <w:r>
              <w:rPr>
                <w:b/>
                <w:bCs/>
                <w:sz w:val="18"/>
                <w:szCs w:val="18"/>
              </w:rPr>
              <w:t>🎯 先把状态目录、工作区和凭证文件收紧到最小权限。</w:t>
            </w:r>
          </w:p>
          <w:p w14:paraId="0FE5E801" w14:textId="77777777" w:rsidR="00CE31D9" w:rsidRDefault="00000000">
            <w:pPr>
              <w:spacing w:after="40"/>
              <w:ind w:left="200" w:right="200"/>
            </w:pPr>
            <w:r>
              <w:rPr>
                <w:i/>
                <w:iCs/>
                <w:color w:val="444444"/>
                <w:sz w:val="18"/>
                <w:szCs w:val="18"/>
              </w:rPr>
              <w:t>Lock down state, workspace, and credential files to minimum necessary permissions.</w:t>
            </w:r>
          </w:p>
        </w:tc>
      </w:tr>
    </w:tbl>
    <w:p w14:paraId="268E4A24" w14:textId="77777777" w:rsidR="00CE31D9" w:rsidRDefault="00CE31D9">
      <w:pPr>
        <w:spacing w:after="80"/>
      </w:pPr>
    </w:p>
    <w:tbl>
      <w:tblPr>
        <w:tblW w:w="9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026"/>
      </w:tblGrid>
      <w:tr w:rsidR="00CE31D9" w14:paraId="17500D96" w14:textId="77777777">
        <w:tc>
          <w:tcPr>
            <w:tcW w:w="9026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1A1A2E"/>
          </w:tcPr>
          <w:p w14:paraId="3BBF1887" w14:textId="77777777" w:rsidR="00CE31D9" w:rsidRDefault="00000000">
            <w:pPr>
              <w:spacing w:before="60" w:after="20"/>
              <w:ind w:left="160" w:right="160"/>
            </w:pPr>
            <w:r>
              <w:rPr>
                <w:rFonts w:ascii="Courier New" w:eastAsia="Courier New" w:hAnsi="Courier New" w:cs="Courier New"/>
                <w:b/>
                <w:bCs/>
                <w:color w:val="FF5F56"/>
                <w:sz w:val="16"/>
                <w:szCs w:val="16"/>
              </w:rPr>
              <w:t xml:space="preserve">● </w:t>
            </w:r>
            <w:r>
              <w:rPr>
                <w:rFonts w:ascii="Courier New" w:eastAsia="Courier New" w:hAnsi="Courier New" w:cs="Courier New"/>
                <w:b/>
                <w:bCs/>
                <w:color w:val="FFBD2E"/>
                <w:sz w:val="16"/>
                <w:szCs w:val="16"/>
              </w:rPr>
              <w:t xml:space="preserve">● </w:t>
            </w:r>
            <w:r>
              <w:rPr>
                <w:rFonts w:ascii="Courier New" w:eastAsia="Courier New" w:hAnsi="Courier New" w:cs="Courier New"/>
                <w:b/>
                <w:bCs/>
                <w:color w:val="27C93F"/>
                <w:sz w:val="16"/>
                <w:szCs w:val="16"/>
              </w:rPr>
              <w:t xml:space="preserve">● </w:t>
            </w:r>
            <w:r>
              <w:rPr>
                <w:rFonts w:ascii="Courier New" w:eastAsia="Courier New" w:hAnsi="Courier New" w:cs="Courier New"/>
                <w:color w:val="8899AA"/>
                <w:sz w:val="16"/>
                <w:szCs w:val="16"/>
              </w:rPr>
              <w:t xml:space="preserve">  Terminal</w:t>
            </w:r>
          </w:p>
          <w:p w14:paraId="2D1CCE88" w14:textId="77777777" w:rsidR="00CE31D9" w:rsidRDefault="00000000">
            <w:pPr>
              <w:spacing w:after="8"/>
              <w:ind w:left="160" w:right="160"/>
            </w:pPr>
            <w:r>
              <w:rPr>
                <w:rFonts w:ascii="Courier New" w:eastAsia="Courier New" w:hAnsi="Courier New" w:cs="Courier New"/>
                <w:b/>
                <w:bCs/>
                <w:color w:val="4EC94E"/>
                <w:sz w:val="18"/>
                <w:szCs w:val="18"/>
              </w:rPr>
              <w:t>$ chmod 700 ~</w:t>
            </w:r>
            <w:proofErr w:type="gramStart"/>
            <w:r>
              <w:rPr>
                <w:rFonts w:ascii="Courier New" w:eastAsia="Courier New" w:hAnsi="Courier New" w:cs="Courier New"/>
                <w:b/>
                <w:bCs/>
                <w:color w:val="4EC94E"/>
                <w:sz w:val="18"/>
                <w:szCs w:val="18"/>
              </w:rPr>
              <w:t>/.openclaw</w:t>
            </w:r>
            <w:proofErr w:type="gramEnd"/>
          </w:p>
          <w:p w14:paraId="452C08EE" w14:textId="77777777" w:rsidR="00CE31D9" w:rsidRDefault="00000000">
            <w:pPr>
              <w:spacing w:after="8"/>
              <w:ind w:left="160" w:right="160"/>
            </w:pPr>
            <w:r>
              <w:rPr>
                <w:rFonts w:ascii="Courier New" w:eastAsia="Courier New" w:hAnsi="Courier New" w:cs="Courier New"/>
                <w:b/>
                <w:bCs/>
                <w:color w:val="4EC94E"/>
                <w:sz w:val="18"/>
                <w:szCs w:val="18"/>
              </w:rPr>
              <w:t>$ chmod 600 ~/.openclaw/openclaw.json</w:t>
            </w:r>
          </w:p>
          <w:p w14:paraId="455F5DEA" w14:textId="77777777" w:rsidR="00CE31D9" w:rsidRDefault="00000000">
            <w:pPr>
              <w:spacing w:after="8"/>
              <w:ind w:left="160" w:right="160"/>
            </w:pPr>
            <w:r>
              <w:rPr>
                <w:rFonts w:ascii="Courier New" w:eastAsia="Courier New" w:hAnsi="Courier New" w:cs="Courier New"/>
                <w:b/>
                <w:bCs/>
                <w:color w:val="4EC94E"/>
                <w:sz w:val="18"/>
                <w:szCs w:val="18"/>
              </w:rPr>
              <w:t>$ chmod 700 ~</w:t>
            </w:r>
            <w:proofErr w:type="gramStart"/>
            <w:r>
              <w:rPr>
                <w:rFonts w:ascii="Courier New" w:eastAsia="Courier New" w:hAnsi="Courier New" w:cs="Courier New"/>
                <w:b/>
                <w:bCs/>
                <w:color w:val="4EC94E"/>
                <w:sz w:val="18"/>
                <w:szCs w:val="18"/>
              </w:rPr>
              <w:t>/.openclaw</w:t>
            </w:r>
            <w:proofErr w:type="gramEnd"/>
            <w:r>
              <w:rPr>
                <w:rFonts w:ascii="Courier New" w:eastAsia="Courier New" w:hAnsi="Courier New" w:cs="Courier New"/>
                <w:b/>
                <w:bCs/>
                <w:color w:val="4EC94E"/>
                <w:sz w:val="18"/>
                <w:szCs w:val="18"/>
              </w:rPr>
              <w:t>/workspace</w:t>
            </w:r>
          </w:p>
          <w:p w14:paraId="76A2B079" w14:textId="77777777" w:rsidR="00CE31D9" w:rsidRDefault="00000000">
            <w:pPr>
              <w:spacing w:after="8"/>
              <w:ind w:left="160" w:right="160"/>
            </w:pPr>
            <w:r>
              <w:rPr>
                <w:rFonts w:ascii="Courier New" w:eastAsia="Courier New" w:hAnsi="Courier New" w:cs="Courier New"/>
                <w:b/>
                <w:bCs/>
                <w:color w:val="4EC94E"/>
                <w:sz w:val="18"/>
                <w:szCs w:val="18"/>
              </w:rPr>
              <w:t>$ chmod -R 600 ~</w:t>
            </w:r>
            <w:proofErr w:type="gramStart"/>
            <w:r>
              <w:rPr>
                <w:rFonts w:ascii="Courier New" w:eastAsia="Courier New" w:hAnsi="Courier New" w:cs="Courier New"/>
                <w:b/>
                <w:bCs/>
                <w:color w:val="4EC94E"/>
                <w:sz w:val="18"/>
                <w:szCs w:val="18"/>
              </w:rPr>
              <w:t>/.openclaw</w:t>
            </w:r>
            <w:proofErr w:type="gramEnd"/>
            <w:r>
              <w:rPr>
                <w:rFonts w:ascii="Courier New" w:eastAsia="Courier New" w:hAnsi="Courier New" w:cs="Courier New"/>
                <w:b/>
                <w:bCs/>
                <w:color w:val="4EC94E"/>
                <w:sz w:val="18"/>
                <w:szCs w:val="18"/>
              </w:rPr>
              <w:t>/credentials/ 2&gt;/dev/null</w:t>
            </w:r>
          </w:p>
          <w:p w14:paraId="5A590352" w14:textId="77777777" w:rsidR="00CE31D9" w:rsidRDefault="00000000">
            <w:pPr>
              <w:spacing w:after="8"/>
              <w:ind w:left="160" w:right="160"/>
            </w:pPr>
            <w:r>
              <w:rPr>
                <w:rFonts w:ascii="Courier New" w:eastAsia="Courier New" w:hAnsi="Courier New" w:cs="Courier New"/>
                <w:b/>
                <w:bCs/>
                <w:color w:val="4EC94E"/>
                <w:sz w:val="18"/>
                <w:szCs w:val="18"/>
              </w:rPr>
              <w:t>$ ls -la ~</w:t>
            </w:r>
            <w:proofErr w:type="gramStart"/>
            <w:r>
              <w:rPr>
                <w:rFonts w:ascii="Courier New" w:eastAsia="Courier New" w:hAnsi="Courier New" w:cs="Courier New"/>
                <w:b/>
                <w:bCs/>
                <w:color w:val="4EC94E"/>
                <w:sz w:val="18"/>
                <w:szCs w:val="18"/>
              </w:rPr>
              <w:t>/.openclaw</w:t>
            </w:r>
            <w:proofErr w:type="gramEnd"/>
            <w:r>
              <w:rPr>
                <w:rFonts w:ascii="Courier New" w:eastAsia="Courier New" w:hAnsi="Courier New" w:cs="Courier New"/>
                <w:b/>
                <w:bCs/>
                <w:color w:val="4EC94E"/>
                <w:sz w:val="18"/>
                <w:szCs w:val="18"/>
              </w:rPr>
              <w:t>/</w:t>
            </w:r>
          </w:p>
          <w:p w14:paraId="23E15A40" w14:textId="77777777" w:rsidR="00CE31D9" w:rsidRDefault="00CE31D9">
            <w:pPr>
              <w:spacing w:before="40"/>
              <w:ind w:left="160" w:right="160"/>
            </w:pPr>
          </w:p>
        </w:tc>
      </w:tr>
    </w:tbl>
    <w:p w14:paraId="75260024" w14:textId="77777777" w:rsidR="00CE31D9" w:rsidRDefault="00CE31D9">
      <w:pPr>
        <w:spacing w:after="80"/>
      </w:pPr>
    </w:p>
    <w:p w14:paraId="4DE05E50" w14:textId="77777777" w:rsidR="00CE31D9" w:rsidRDefault="00000000">
      <w:pPr>
        <w:spacing w:before="40"/>
        <w:ind w:left="360" w:hanging="200"/>
      </w:pPr>
      <w:r>
        <w:rPr>
          <w:b/>
          <w:bCs/>
          <w:color w:val="1A5276"/>
        </w:rPr>
        <w:t xml:space="preserve">• </w:t>
      </w:r>
      <w:r>
        <w:t>~/.openclaw/openclaw.json</w:t>
      </w:r>
    </w:p>
    <w:p w14:paraId="338EF902" w14:textId="77777777" w:rsidR="00CE31D9" w:rsidRDefault="00000000">
      <w:pPr>
        <w:spacing w:after="40"/>
        <w:ind w:left="360"/>
      </w:pPr>
      <w:r>
        <w:rPr>
          <w:i/>
          <w:iCs/>
          <w:color w:val="666666"/>
        </w:rPr>
        <w:t>Main configuration</w:t>
      </w:r>
    </w:p>
    <w:p w14:paraId="0EF38251" w14:textId="77777777" w:rsidR="00CE31D9" w:rsidRDefault="00000000">
      <w:pPr>
        <w:spacing w:before="40"/>
        <w:ind w:left="360" w:hanging="200"/>
      </w:pPr>
      <w:r>
        <w:rPr>
          <w:b/>
          <w:bCs/>
          <w:color w:val="1A5276"/>
        </w:rPr>
        <w:t xml:space="preserve">• </w:t>
      </w:r>
      <w:r>
        <w:t>~</w:t>
      </w:r>
      <w:proofErr w:type="gramStart"/>
      <w:r>
        <w:t>/.openclaw</w:t>
      </w:r>
      <w:proofErr w:type="gramEnd"/>
      <w:r>
        <w:t>/workspace/</w:t>
      </w:r>
    </w:p>
    <w:p w14:paraId="2EDB26EF" w14:textId="77777777" w:rsidR="00CE31D9" w:rsidRDefault="00000000">
      <w:pPr>
        <w:spacing w:after="40"/>
        <w:ind w:left="360"/>
      </w:pPr>
      <w:r>
        <w:rPr>
          <w:i/>
          <w:iCs/>
          <w:color w:val="666666"/>
        </w:rPr>
        <w:t>Agent workspace</w:t>
      </w:r>
    </w:p>
    <w:p w14:paraId="28715992" w14:textId="77777777" w:rsidR="00CE31D9" w:rsidRDefault="00000000">
      <w:pPr>
        <w:spacing w:before="40"/>
        <w:ind w:left="360" w:hanging="200"/>
      </w:pPr>
      <w:r>
        <w:rPr>
          <w:b/>
          <w:bCs/>
          <w:color w:val="1A5276"/>
        </w:rPr>
        <w:t xml:space="preserve">• </w:t>
      </w:r>
      <w:r>
        <w:t>~</w:t>
      </w:r>
      <w:proofErr w:type="gramStart"/>
      <w:r>
        <w:t>/.openclaw</w:t>
      </w:r>
      <w:proofErr w:type="gramEnd"/>
      <w:r>
        <w:t>/credentials/</w:t>
      </w:r>
    </w:p>
    <w:p w14:paraId="1F85F91A" w14:textId="77777777" w:rsidR="00CE31D9" w:rsidRDefault="00000000">
      <w:pPr>
        <w:spacing w:after="40"/>
        <w:ind w:left="360"/>
      </w:pPr>
      <w:r>
        <w:rPr>
          <w:i/>
          <w:iCs/>
          <w:color w:val="666666"/>
        </w:rPr>
        <w:t>Stored credentials</w:t>
      </w:r>
    </w:p>
    <w:p w14:paraId="71B223B9" w14:textId="77777777" w:rsidR="00CE31D9" w:rsidRDefault="00000000">
      <w:pPr>
        <w:spacing w:before="40"/>
        <w:ind w:left="360" w:hanging="200"/>
      </w:pPr>
      <w:r>
        <w:rPr>
          <w:b/>
          <w:bCs/>
          <w:color w:val="1A5276"/>
        </w:rPr>
        <w:t xml:space="preserve">• </w:t>
      </w:r>
      <w:r>
        <w:t>~</w:t>
      </w:r>
      <w:proofErr w:type="gramStart"/>
      <w:r>
        <w:t>/.openclaw</w:t>
      </w:r>
      <w:proofErr w:type="gramEnd"/>
      <w:r>
        <w:t>/agents/&lt;agentId&gt;/agent/auth-profiles.json</w:t>
      </w:r>
    </w:p>
    <w:p w14:paraId="5A1162C5" w14:textId="77777777" w:rsidR="00CE31D9" w:rsidRDefault="00000000">
      <w:pPr>
        <w:spacing w:after="40"/>
        <w:ind w:left="360"/>
      </w:pPr>
      <w:r>
        <w:rPr>
          <w:i/>
          <w:iCs/>
          <w:color w:val="666666"/>
        </w:rPr>
        <w:t>Auth profiles</w:t>
      </w:r>
    </w:p>
    <w:p w14:paraId="6807156D" w14:textId="77777777" w:rsidR="00CE31D9" w:rsidRDefault="00CE31D9">
      <w:pPr>
        <w:spacing w:after="80"/>
      </w:pPr>
    </w:p>
    <w:tbl>
      <w:tblPr>
        <w:tblW w:w="9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026"/>
      </w:tblGrid>
      <w:tr w:rsidR="00CE31D9" w14:paraId="135E868B" w14:textId="77777777">
        <w:tc>
          <w:tcPr>
            <w:tcW w:w="9026" w:type="dxa"/>
            <w:tcBorders>
              <w:top w:val="single" w:sz="6" w:space="0" w:color="7F8C8D"/>
              <w:left w:val="single" w:sz="12" w:space="0" w:color="7F8C8D"/>
              <w:bottom w:val="single" w:sz="6" w:space="0" w:color="7F8C8D"/>
              <w:right w:val="single" w:sz="6" w:space="0" w:color="7F8C8D"/>
            </w:tcBorders>
            <w:shd w:val="clear" w:color="auto" w:fill="F0F4F8"/>
          </w:tcPr>
          <w:p w14:paraId="72CDEC15" w14:textId="77777777" w:rsidR="00CE31D9" w:rsidRDefault="00000000">
            <w:pPr>
              <w:spacing w:before="40" w:after="20"/>
              <w:ind w:left="200" w:right="200"/>
            </w:pPr>
            <w:proofErr w:type="gramStart"/>
            <w:r>
              <w:rPr>
                <w:b/>
                <w:bCs/>
                <w:sz w:val="18"/>
                <w:szCs w:val="18"/>
              </w:rPr>
              <w:t>ℹ  Windows</w:t>
            </w:r>
            <w:proofErr w:type="gramEnd"/>
            <w:r>
              <w:rPr>
                <w:b/>
                <w:bCs/>
                <w:sz w:val="18"/>
                <w:szCs w:val="18"/>
              </w:rPr>
              <w:t xml:space="preserve"> 用户：OpenClaw 官方仍建议 WSL2 作为完整体验的更稳定路径。</w:t>
            </w:r>
          </w:p>
          <w:p w14:paraId="60E6DAA3" w14:textId="77777777" w:rsidR="00CE31D9" w:rsidRDefault="00000000">
            <w:pPr>
              <w:spacing w:after="40"/>
              <w:ind w:left="200" w:right="200"/>
            </w:pPr>
            <w:r>
              <w:rPr>
                <w:i/>
                <w:iCs/>
                <w:color w:val="444444"/>
                <w:sz w:val="18"/>
                <w:szCs w:val="18"/>
              </w:rPr>
              <w:t>Windows users: OpenClaw officially recommends WSL2 for the full experience.</w:t>
            </w:r>
          </w:p>
        </w:tc>
      </w:tr>
    </w:tbl>
    <w:p w14:paraId="2C5C487B" w14:textId="77777777" w:rsidR="00CE31D9" w:rsidRDefault="00CE31D9">
      <w:pPr>
        <w:spacing w:after="160"/>
      </w:pPr>
    </w:p>
    <w:tbl>
      <w:tblPr>
        <w:tblW w:w="9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800"/>
        <w:gridCol w:w="2226"/>
      </w:tblGrid>
      <w:tr w:rsidR="00CE31D9" w14:paraId="6945566A" w14:textId="77777777">
        <w:tc>
          <w:tcPr>
            <w:tcW w:w="68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1A3A5C"/>
            <w:tcMar>
              <w:top w:w="120" w:type="dxa"/>
              <w:left w:w="200" w:type="dxa"/>
              <w:bottom w:w="120" w:type="dxa"/>
              <w:right w:w="100" w:type="dxa"/>
            </w:tcMar>
            <w:vAlign w:val="center"/>
          </w:tcPr>
          <w:p w14:paraId="6B55632F" w14:textId="77777777" w:rsidR="00CE31D9" w:rsidRDefault="00000000">
            <w:r>
              <w:rPr>
                <w:b/>
                <w:bCs/>
                <w:color w:val="AACCEE"/>
                <w:sz w:val="22"/>
                <w:szCs w:val="22"/>
              </w:rPr>
              <w:t xml:space="preserve">Step 4: </w:t>
            </w:r>
            <w:r>
              <w:rPr>
                <w:b/>
                <w:bCs/>
                <w:color w:val="FFFFFF"/>
                <w:sz w:val="22"/>
                <w:szCs w:val="22"/>
              </w:rPr>
              <w:t>清除明文密钥并改用 SecretRef</w:t>
            </w:r>
          </w:p>
          <w:p w14:paraId="45CAED5F" w14:textId="77777777" w:rsidR="00CE31D9" w:rsidRDefault="00000000">
            <w:pPr>
              <w:spacing w:before="20"/>
            </w:pPr>
            <w:r>
              <w:rPr>
                <w:i/>
                <w:iCs/>
                <w:color w:val="BDD3E8"/>
                <w:sz w:val="18"/>
                <w:szCs w:val="18"/>
              </w:rPr>
              <w:t>Replace Plaintext Secrets with SecretRef</w:t>
            </w:r>
          </w:p>
        </w:tc>
        <w:tc>
          <w:tcPr>
            <w:tcW w:w="2226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C0392B"/>
            <w:tcMar>
              <w:top w:w="80" w:type="dxa"/>
              <w:left w:w="160" w:type="dxa"/>
              <w:bottom w:w="80" w:type="dxa"/>
              <w:right w:w="160" w:type="dxa"/>
            </w:tcMar>
            <w:vAlign w:val="center"/>
          </w:tcPr>
          <w:p w14:paraId="1501338D" w14:textId="77777777" w:rsidR="00CE31D9" w:rsidRDefault="00000000">
            <w:pPr>
              <w:jc w:val="center"/>
            </w:pPr>
            <w:r>
              <w:rPr>
                <w:b/>
                <w:bCs/>
                <w:color w:val="FFFFFF"/>
              </w:rPr>
              <w:t>CRITICAL</w:t>
            </w:r>
          </w:p>
          <w:p w14:paraId="6A235A1F" w14:textId="77777777" w:rsidR="00CE31D9" w:rsidRDefault="00000000">
            <w:pPr>
              <w:spacing w:before="20"/>
              <w:jc w:val="center"/>
            </w:pPr>
            <w:r>
              <w:rPr>
                <w:color w:val="FFE8CC"/>
                <w:sz w:val="16"/>
                <w:szCs w:val="16"/>
              </w:rPr>
              <w:t>4 of 18</w:t>
            </w:r>
          </w:p>
        </w:tc>
      </w:tr>
    </w:tbl>
    <w:p w14:paraId="241103B7" w14:textId="77777777" w:rsidR="00CE31D9" w:rsidRDefault="00CE31D9">
      <w:pPr>
        <w:spacing w:after="80"/>
      </w:pPr>
    </w:p>
    <w:tbl>
      <w:tblPr>
        <w:tblW w:w="9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026"/>
      </w:tblGrid>
      <w:tr w:rsidR="00CE31D9" w14:paraId="6DB5D0AF" w14:textId="77777777">
        <w:tc>
          <w:tcPr>
            <w:tcW w:w="9026" w:type="dxa"/>
            <w:tcBorders>
              <w:top w:val="single" w:sz="6" w:space="0" w:color="2980B9"/>
              <w:left w:val="single" w:sz="12" w:space="0" w:color="2980B9"/>
              <w:bottom w:val="single" w:sz="6" w:space="0" w:color="2980B9"/>
              <w:right w:val="single" w:sz="6" w:space="0" w:color="2980B9"/>
            </w:tcBorders>
            <w:shd w:val="clear" w:color="auto" w:fill="E8F4FD"/>
          </w:tcPr>
          <w:p w14:paraId="3BC849D7" w14:textId="77777777" w:rsidR="00CE31D9" w:rsidRDefault="00000000">
            <w:pPr>
              <w:spacing w:before="40" w:after="20"/>
              <w:ind w:left="200" w:right="200"/>
            </w:pPr>
            <w:r>
              <w:rPr>
                <w:b/>
                <w:bCs/>
                <w:sz w:val="18"/>
                <w:szCs w:val="18"/>
              </w:rPr>
              <w:t>🎯 把明文密钥从配置里清出去，并在每次升级后复查。</w:t>
            </w:r>
          </w:p>
          <w:p w14:paraId="0DC58617" w14:textId="77777777" w:rsidR="00CE31D9" w:rsidRDefault="00000000">
            <w:pPr>
              <w:spacing w:after="40"/>
              <w:ind w:left="200" w:right="200"/>
            </w:pPr>
            <w:r>
              <w:rPr>
                <w:i/>
                <w:iCs/>
                <w:color w:val="444444"/>
                <w:sz w:val="18"/>
                <w:szCs w:val="18"/>
              </w:rPr>
              <w:t>Remove plaintext secrets from config and re-check after every upgrade or config write.</w:t>
            </w:r>
          </w:p>
        </w:tc>
      </w:tr>
    </w:tbl>
    <w:p w14:paraId="7313A97B" w14:textId="77777777" w:rsidR="00CE31D9" w:rsidRDefault="00CE31D9">
      <w:pPr>
        <w:spacing w:after="80"/>
      </w:pPr>
    </w:p>
    <w:tbl>
      <w:tblPr>
        <w:tblW w:w="9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026"/>
      </w:tblGrid>
      <w:tr w:rsidR="00CE31D9" w14:paraId="3A3F91C3" w14:textId="77777777">
        <w:tc>
          <w:tcPr>
            <w:tcW w:w="9026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1A1A2E"/>
          </w:tcPr>
          <w:p w14:paraId="5459C0B4" w14:textId="77777777" w:rsidR="00CE31D9" w:rsidRDefault="00000000">
            <w:pPr>
              <w:spacing w:before="60" w:after="20"/>
              <w:ind w:left="160" w:right="160"/>
            </w:pPr>
            <w:r>
              <w:rPr>
                <w:rFonts w:ascii="Courier New" w:eastAsia="Courier New" w:hAnsi="Courier New" w:cs="Courier New"/>
                <w:b/>
                <w:bCs/>
                <w:color w:val="FF5F56"/>
                <w:sz w:val="16"/>
                <w:szCs w:val="16"/>
              </w:rPr>
              <w:t xml:space="preserve">● </w:t>
            </w:r>
            <w:r>
              <w:rPr>
                <w:rFonts w:ascii="Courier New" w:eastAsia="Courier New" w:hAnsi="Courier New" w:cs="Courier New"/>
                <w:b/>
                <w:bCs/>
                <w:color w:val="FFBD2E"/>
                <w:sz w:val="16"/>
                <w:szCs w:val="16"/>
              </w:rPr>
              <w:t xml:space="preserve">● </w:t>
            </w:r>
            <w:r>
              <w:rPr>
                <w:rFonts w:ascii="Courier New" w:eastAsia="Courier New" w:hAnsi="Courier New" w:cs="Courier New"/>
                <w:b/>
                <w:bCs/>
                <w:color w:val="27C93F"/>
                <w:sz w:val="16"/>
                <w:szCs w:val="16"/>
              </w:rPr>
              <w:t xml:space="preserve">● </w:t>
            </w:r>
            <w:r>
              <w:rPr>
                <w:rFonts w:ascii="Courier New" w:eastAsia="Courier New" w:hAnsi="Courier New" w:cs="Courier New"/>
                <w:color w:val="8899AA"/>
                <w:sz w:val="16"/>
                <w:szCs w:val="16"/>
              </w:rPr>
              <w:t xml:space="preserve">  Terminal</w:t>
            </w:r>
          </w:p>
          <w:p w14:paraId="12429E52" w14:textId="77777777" w:rsidR="00CE31D9" w:rsidRDefault="00000000">
            <w:pPr>
              <w:spacing w:after="8"/>
              <w:ind w:left="160" w:right="160"/>
            </w:pPr>
            <w:r>
              <w:rPr>
                <w:rFonts w:ascii="Courier New" w:eastAsia="Courier New" w:hAnsi="Courier New" w:cs="Courier New"/>
                <w:b/>
                <w:bCs/>
                <w:color w:val="4EC94E"/>
                <w:sz w:val="18"/>
                <w:szCs w:val="18"/>
              </w:rPr>
              <w:t>$ grep -i -E "(token|secret|key|password|api_key)" ~/.openclaw/openclaw.json</w:t>
            </w:r>
          </w:p>
          <w:p w14:paraId="20C07CF8" w14:textId="77777777" w:rsidR="00CE31D9" w:rsidRDefault="00000000">
            <w:pPr>
              <w:spacing w:after="8"/>
              <w:ind w:left="160" w:right="160"/>
            </w:pPr>
            <w:r>
              <w:rPr>
                <w:rFonts w:ascii="Courier New" w:eastAsia="Courier New" w:hAnsi="Courier New" w:cs="Courier New"/>
                <w:b/>
                <w:bCs/>
                <w:color w:val="4EC94E"/>
                <w:sz w:val="18"/>
                <w:szCs w:val="18"/>
              </w:rPr>
              <w:t>$ openclaw secrets audit</w:t>
            </w:r>
          </w:p>
          <w:p w14:paraId="1386ED05" w14:textId="77777777" w:rsidR="00CE31D9" w:rsidRDefault="00CE31D9">
            <w:pPr>
              <w:spacing w:before="40"/>
              <w:ind w:left="160" w:right="160"/>
            </w:pPr>
          </w:p>
        </w:tc>
      </w:tr>
    </w:tbl>
    <w:p w14:paraId="33C7C17A" w14:textId="77777777" w:rsidR="00CE31D9" w:rsidRDefault="00CE31D9">
      <w:pPr>
        <w:spacing w:after="80"/>
      </w:pPr>
    </w:p>
    <w:p w14:paraId="115644C8" w14:textId="77777777" w:rsidR="00CE31D9" w:rsidRDefault="00000000">
      <w:pPr>
        <w:spacing w:before="40"/>
        <w:ind w:left="360" w:hanging="200"/>
      </w:pPr>
      <w:r>
        <w:rPr>
          <w:b/>
          <w:bCs/>
          <w:color w:val="1A5276"/>
        </w:rPr>
        <w:t xml:space="preserve">• </w:t>
      </w:r>
      <w:r>
        <w:t>"${VAR_NAME}" 字符串替换</w:t>
      </w:r>
    </w:p>
    <w:p w14:paraId="35996FDE" w14:textId="77777777" w:rsidR="00CE31D9" w:rsidRDefault="00000000">
      <w:pPr>
        <w:spacing w:after="40"/>
        <w:ind w:left="360"/>
      </w:pPr>
      <w:r>
        <w:rPr>
          <w:i/>
          <w:iCs/>
          <w:color w:val="666666"/>
        </w:rPr>
        <w:t>"${VAR_NAME}" string substitution</w:t>
      </w:r>
    </w:p>
    <w:p w14:paraId="5A656EDD" w14:textId="77777777" w:rsidR="00CE31D9" w:rsidRDefault="00000000">
      <w:pPr>
        <w:spacing w:before="40"/>
        <w:ind w:left="360" w:hanging="200"/>
      </w:pPr>
      <w:r>
        <w:rPr>
          <w:b/>
          <w:bCs/>
          <w:color w:val="1A5276"/>
        </w:rPr>
        <w:t xml:space="preserve">• </w:t>
      </w:r>
      <w:r>
        <w:t>SecretRef 对象</w:t>
      </w:r>
    </w:p>
    <w:p w14:paraId="005AFE9D" w14:textId="77777777" w:rsidR="00CE31D9" w:rsidRDefault="00000000">
      <w:pPr>
        <w:spacing w:after="40"/>
        <w:ind w:left="360"/>
      </w:pPr>
      <w:r>
        <w:rPr>
          <w:i/>
          <w:iCs/>
          <w:color w:val="666666"/>
        </w:rPr>
        <w:t xml:space="preserve">SecretRef objects: </w:t>
      </w:r>
      <w:proofErr w:type="gramStart"/>
      <w:r>
        <w:rPr>
          <w:i/>
          <w:iCs/>
          <w:color w:val="666666"/>
        </w:rPr>
        <w:t>{ source</w:t>
      </w:r>
      <w:proofErr w:type="gramEnd"/>
      <w:r>
        <w:rPr>
          <w:i/>
          <w:iCs/>
          <w:color w:val="666666"/>
        </w:rPr>
        <w:t>: "env", provider: "default", id: "VAR_NAME</w:t>
      </w:r>
      <w:proofErr w:type="gramStart"/>
      <w:r>
        <w:rPr>
          <w:i/>
          <w:iCs/>
          <w:color w:val="666666"/>
        </w:rPr>
        <w:t>" }</w:t>
      </w:r>
      <w:proofErr w:type="gramEnd"/>
    </w:p>
    <w:p w14:paraId="3DE676D8" w14:textId="77777777" w:rsidR="00CE31D9" w:rsidRDefault="00CE31D9">
      <w:pPr>
        <w:spacing w:after="80"/>
      </w:pPr>
    </w:p>
    <w:tbl>
      <w:tblPr>
        <w:tblW w:w="9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026"/>
      </w:tblGrid>
      <w:tr w:rsidR="00CE31D9" w14:paraId="0BE27228" w14:textId="77777777">
        <w:tc>
          <w:tcPr>
            <w:tcW w:w="9026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1A1A2E"/>
          </w:tcPr>
          <w:p w14:paraId="4D6A23F2" w14:textId="77777777" w:rsidR="00CE31D9" w:rsidRDefault="00000000">
            <w:pPr>
              <w:spacing w:before="60" w:after="20"/>
              <w:ind w:left="160" w:right="160"/>
            </w:pPr>
            <w:r>
              <w:rPr>
                <w:rFonts w:ascii="Courier New" w:eastAsia="Courier New" w:hAnsi="Courier New" w:cs="Courier New"/>
                <w:b/>
                <w:bCs/>
                <w:color w:val="FF5F56"/>
                <w:sz w:val="16"/>
                <w:szCs w:val="16"/>
              </w:rPr>
              <w:t xml:space="preserve">● </w:t>
            </w:r>
            <w:r>
              <w:rPr>
                <w:rFonts w:ascii="Courier New" w:eastAsia="Courier New" w:hAnsi="Courier New" w:cs="Courier New"/>
                <w:b/>
                <w:bCs/>
                <w:color w:val="FFBD2E"/>
                <w:sz w:val="16"/>
                <w:szCs w:val="16"/>
              </w:rPr>
              <w:t xml:space="preserve">● </w:t>
            </w:r>
            <w:r>
              <w:rPr>
                <w:rFonts w:ascii="Courier New" w:eastAsia="Courier New" w:hAnsi="Courier New" w:cs="Courier New"/>
                <w:b/>
                <w:bCs/>
                <w:color w:val="27C93F"/>
                <w:sz w:val="16"/>
                <w:szCs w:val="16"/>
              </w:rPr>
              <w:t xml:space="preserve">● </w:t>
            </w:r>
            <w:r>
              <w:rPr>
                <w:rFonts w:ascii="Courier New" w:eastAsia="Courier New" w:hAnsi="Courier New" w:cs="Courier New"/>
                <w:color w:val="8899AA"/>
                <w:sz w:val="16"/>
                <w:szCs w:val="16"/>
              </w:rPr>
              <w:t xml:space="preserve">  Terminal</w:t>
            </w:r>
          </w:p>
          <w:p w14:paraId="7BF1DD37" w14:textId="77777777" w:rsidR="00CE31D9" w:rsidRDefault="00000000">
            <w:pPr>
              <w:spacing w:after="8"/>
              <w:ind w:left="160" w:right="160"/>
            </w:pPr>
            <w:r>
              <w:rPr>
                <w:rFonts w:ascii="Courier New" w:eastAsia="Courier New" w:hAnsi="Courier New" w:cs="Courier New"/>
                <w:b/>
                <w:bCs/>
                <w:color w:val="4EC94E"/>
                <w:sz w:val="18"/>
                <w:szCs w:val="18"/>
              </w:rPr>
              <w:t>$ openclaw secrets reload</w:t>
            </w:r>
          </w:p>
          <w:p w14:paraId="08C0932D" w14:textId="77777777" w:rsidR="00CE31D9" w:rsidRDefault="00000000">
            <w:pPr>
              <w:spacing w:after="8"/>
              <w:ind w:left="160" w:right="160"/>
            </w:pPr>
            <w:r>
              <w:rPr>
                <w:rFonts w:ascii="Courier New" w:eastAsia="Courier New" w:hAnsi="Courier New" w:cs="Courier New"/>
                <w:b/>
                <w:bCs/>
                <w:color w:val="4EC94E"/>
                <w:sz w:val="18"/>
                <w:szCs w:val="18"/>
              </w:rPr>
              <w:t>$ openclaw secrets audit</w:t>
            </w:r>
          </w:p>
          <w:p w14:paraId="5EDAD321" w14:textId="77777777" w:rsidR="00CE31D9" w:rsidRDefault="00CE31D9">
            <w:pPr>
              <w:spacing w:before="40"/>
              <w:ind w:left="160" w:right="160"/>
            </w:pPr>
          </w:p>
        </w:tc>
      </w:tr>
    </w:tbl>
    <w:p w14:paraId="094221DB" w14:textId="77777777" w:rsidR="00CE31D9" w:rsidRDefault="00CE31D9">
      <w:pPr>
        <w:spacing w:after="80"/>
      </w:pPr>
    </w:p>
    <w:tbl>
      <w:tblPr>
        <w:tblW w:w="9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026"/>
      </w:tblGrid>
      <w:tr w:rsidR="00CE31D9" w14:paraId="593FC774" w14:textId="77777777">
        <w:tc>
          <w:tcPr>
            <w:tcW w:w="9026" w:type="dxa"/>
            <w:tcBorders>
              <w:top w:val="single" w:sz="6" w:space="0" w:color="F39C12"/>
              <w:left w:val="single" w:sz="12" w:space="0" w:color="F39C12"/>
              <w:bottom w:val="single" w:sz="6" w:space="0" w:color="F39C12"/>
              <w:right w:val="single" w:sz="6" w:space="0" w:color="F39C12"/>
            </w:tcBorders>
            <w:shd w:val="clear" w:color="auto" w:fill="FFF8E1"/>
          </w:tcPr>
          <w:p w14:paraId="49198050" w14:textId="77777777" w:rsidR="00CE31D9" w:rsidRDefault="00000000">
            <w:pPr>
              <w:spacing w:before="40" w:after="20"/>
              <w:ind w:left="200" w:right="200"/>
            </w:pPr>
            <w:proofErr w:type="gramStart"/>
            <w:r>
              <w:rPr>
                <w:b/>
                <w:bCs/>
                <w:sz w:val="18"/>
                <w:szCs w:val="18"/>
              </w:rPr>
              <w:t>⚠  重要现实风险</w:t>
            </w:r>
            <w:proofErr w:type="gramEnd"/>
            <w:r>
              <w:rPr>
                <w:b/>
                <w:bCs/>
                <w:sz w:val="18"/>
                <w:szCs w:val="18"/>
              </w:rPr>
              <w:t>：官方 issue tracker 仍有报告指出升级、迁移或配置写回路径可能把明文重新写入磁盘。每次跑完 openclaw doctor、configure、升级或迁移之后，重新检查配置文件。</w:t>
            </w:r>
          </w:p>
          <w:p w14:paraId="725C47EA" w14:textId="77777777" w:rsidR="00CE31D9" w:rsidRDefault="00000000">
            <w:pPr>
              <w:spacing w:after="40"/>
              <w:ind w:left="200" w:right="200"/>
            </w:pPr>
            <w:r>
              <w:rPr>
                <w:i/>
                <w:iCs/>
                <w:color w:val="444444"/>
                <w:sz w:val="18"/>
                <w:szCs w:val="18"/>
              </w:rPr>
              <w:t>Issue tracker reports that upgrades and migrations may write resolved secrets back to disk. Re-check config after openclaw doctor, configure, upgrades, or migrations.</w:t>
            </w:r>
          </w:p>
        </w:tc>
      </w:tr>
    </w:tbl>
    <w:p w14:paraId="16AB7D4E" w14:textId="77777777" w:rsidR="00CE31D9" w:rsidRDefault="00CE31D9">
      <w:pPr>
        <w:spacing w:after="160"/>
      </w:pPr>
    </w:p>
    <w:tbl>
      <w:tblPr>
        <w:tblW w:w="9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800"/>
        <w:gridCol w:w="2226"/>
      </w:tblGrid>
      <w:tr w:rsidR="00CE31D9" w14:paraId="6D96FB2E" w14:textId="77777777">
        <w:tc>
          <w:tcPr>
            <w:tcW w:w="68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1A3A5C"/>
            <w:tcMar>
              <w:top w:w="120" w:type="dxa"/>
              <w:left w:w="200" w:type="dxa"/>
              <w:bottom w:w="120" w:type="dxa"/>
              <w:right w:w="100" w:type="dxa"/>
            </w:tcMar>
            <w:vAlign w:val="center"/>
          </w:tcPr>
          <w:p w14:paraId="4BF2C46B" w14:textId="77777777" w:rsidR="00CE31D9" w:rsidRDefault="00000000">
            <w:r>
              <w:rPr>
                <w:b/>
                <w:bCs/>
                <w:color w:val="AACCEE"/>
                <w:sz w:val="22"/>
                <w:szCs w:val="22"/>
              </w:rPr>
              <w:t xml:space="preserve">Step 5: </w:t>
            </w:r>
            <w:r>
              <w:rPr>
                <w:b/>
                <w:bCs/>
                <w:color w:val="FFFFFF"/>
                <w:sz w:val="22"/>
                <w:szCs w:val="22"/>
              </w:rPr>
              <w:t>隔离私信会话</w:t>
            </w:r>
          </w:p>
          <w:p w14:paraId="3B6627B8" w14:textId="77777777" w:rsidR="00CE31D9" w:rsidRDefault="00000000">
            <w:pPr>
              <w:spacing w:before="20"/>
            </w:pPr>
            <w:r>
              <w:rPr>
                <w:i/>
                <w:iCs/>
                <w:color w:val="BDD3E8"/>
                <w:sz w:val="18"/>
                <w:szCs w:val="18"/>
              </w:rPr>
              <w:t>Isolate DM Sessions</w:t>
            </w:r>
          </w:p>
        </w:tc>
        <w:tc>
          <w:tcPr>
            <w:tcW w:w="2226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E67E22"/>
            <w:tcMar>
              <w:top w:w="80" w:type="dxa"/>
              <w:left w:w="160" w:type="dxa"/>
              <w:bottom w:w="80" w:type="dxa"/>
              <w:right w:w="160" w:type="dxa"/>
            </w:tcMar>
            <w:vAlign w:val="center"/>
          </w:tcPr>
          <w:p w14:paraId="590E986E" w14:textId="77777777" w:rsidR="00CE31D9" w:rsidRDefault="00000000">
            <w:pPr>
              <w:jc w:val="center"/>
            </w:pPr>
            <w:r>
              <w:rPr>
                <w:b/>
                <w:bCs/>
                <w:color w:val="FFFFFF"/>
              </w:rPr>
              <w:t>HIGH</w:t>
            </w:r>
          </w:p>
          <w:p w14:paraId="1FFAA4F5" w14:textId="77777777" w:rsidR="00CE31D9" w:rsidRDefault="00000000">
            <w:pPr>
              <w:spacing w:before="20"/>
              <w:jc w:val="center"/>
            </w:pPr>
            <w:r>
              <w:rPr>
                <w:color w:val="FFE8CC"/>
                <w:sz w:val="16"/>
                <w:szCs w:val="16"/>
              </w:rPr>
              <w:t>5 of 18</w:t>
            </w:r>
          </w:p>
        </w:tc>
      </w:tr>
    </w:tbl>
    <w:p w14:paraId="542F0C0B" w14:textId="77777777" w:rsidR="00CE31D9" w:rsidRDefault="00CE31D9">
      <w:pPr>
        <w:spacing w:after="80"/>
      </w:pPr>
    </w:p>
    <w:tbl>
      <w:tblPr>
        <w:tblW w:w="9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026"/>
      </w:tblGrid>
      <w:tr w:rsidR="00CE31D9" w14:paraId="26C55DAA" w14:textId="77777777">
        <w:tc>
          <w:tcPr>
            <w:tcW w:w="9026" w:type="dxa"/>
            <w:tcBorders>
              <w:top w:val="single" w:sz="6" w:space="0" w:color="2980B9"/>
              <w:left w:val="single" w:sz="12" w:space="0" w:color="2980B9"/>
              <w:bottom w:val="single" w:sz="6" w:space="0" w:color="2980B9"/>
              <w:right w:val="single" w:sz="6" w:space="0" w:color="2980B9"/>
            </w:tcBorders>
            <w:shd w:val="clear" w:color="auto" w:fill="E8F4FD"/>
          </w:tcPr>
          <w:p w14:paraId="2BEDF769" w14:textId="77777777" w:rsidR="00CE31D9" w:rsidRDefault="00000000">
            <w:pPr>
              <w:spacing w:before="40" w:after="20"/>
              <w:ind w:left="200" w:right="200"/>
            </w:pPr>
            <w:r>
              <w:rPr>
                <w:b/>
                <w:bCs/>
                <w:sz w:val="18"/>
                <w:szCs w:val="18"/>
              </w:rPr>
              <w:t>🎯 避免不同发送方共享同一条私信上下文。</w:t>
            </w:r>
          </w:p>
          <w:p w14:paraId="633942D2" w14:textId="77777777" w:rsidR="00CE31D9" w:rsidRDefault="00000000">
            <w:pPr>
              <w:spacing w:after="40"/>
              <w:ind w:left="200" w:right="200"/>
            </w:pPr>
            <w:r>
              <w:rPr>
                <w:i/>
                <w:iCs/>
                <w:color w:val="444444"/>
                <w:sz w:val="18"/>
                <w:szCs w:val="18"/>
              </w:rPr>
              <w:t>Stop DM users from inheriting each other's context.</w:t>
            </w:r>
          </w:p>
        </w:tc>
      </w:tr>
    </w:tbl>
    <w:p w14:paraId="7CA70165" w14:textId="77777777" w:rsidR="00CE31D9" w:rsidRDefault="00CE31D9">
      <w:pPr>
        <w:spacing w:after="80"/>
      </w:pPr>
    </w:p>
    <w:tbl>
      <w:tblPr>
        <w:tblW w:w="9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026"/>
      </w:tblGrid>
      <w:tr w:rsidR="00CE31D9" w14:paraId="61193D8D" w14:textId="77777777">
        <w:tc>
          <w:tcPr>
            <w:tcW w:w="9026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1A1A2E"/>
          </w:tcPr>
          <w:p w14:paraId="2DED7A33" w14:textId="77777777" w:rsidR="00CE31D9" w:rsidRDefault="00000000">
            <w:pPr>
              <w:spacing w:before="60" w:after="20"/>
              <w:ind w:left="160" w:right="160"/>
            </w:pPr>
            <w:r>
              <w:rPr>
                <w:rFonts w:ascii="Courier New" w:eastAsia="Courier New" w:hAnsi="Courier New" w:cs="Courier New"/>
                <w:b/>
                <w:bCs/>
                <w:color w:val="FF5F56"/>
                <w:sz w:val="16"/>
                <w:szCs w:val="16"/>
              </w:rPr>
              <w:t xml:space="preserve">● </w:t>
            </w:r>
            <w:r>
              <w:rPr>
                <w:rFonts w:ascii="Courier New" w:eastAsia="Courier New" w:hAnsi="Courier New" w:cs="Courier New"/>
                <w:b/>
                <w:bCs/>
                <w:color w:val="FFBD2E"/>
                <w:sz w:val="16"/>
                <w:szCs w:val="16"/>
              </w:rPr>
              <w:t xml:space="preserve">● </w:t>
            </w:r>
            <w:r>
              <w:rPr>
                <w:rFonts w:ascii="Courier New" w:eastAsia="Courier New" w:hAnsi="Courier New" w:cs="Courier New"/>
                <w:b/>
                <w:bCs/>
                <w:color w:val="27C93F"/>
                <w:sz w:val="16"/>
                <w:szCs w:val="16"/>
              </w:rPr>
              <w:t xml:space="preserve">● </w:t>
            </w:r>
            <w:r>
              <w:rPr>
                <w:rFonts w:ascii="Courier New" w:eastAsia="Courier New" w:hAnsi="Courier New" w:cs="Courier New"/>
                <w:color w:val="8899AA"/>
                <w:sz w:val="16"/>
                <w:szCs w:val="16"/>
              </w:rPr>
              <w:t xml:space="preserve">  Terminal</w:t>
            </w:r>
          </w:p>
          <w:p w14:paraId="0A75CFC5" w14:textId="77777777" w:rsidR="00CE31D9" w:rsidRDefault="00000000">
            <w:pPr>
              <w:spacing w:after="8"/>
              <w:ind w:left="160" w:right="160"/>
            </w:pPr>
            <w:proofErr w:type="gramStart"/>
            <w:r>
              <w:rPr>
                <w:rFonts w:ascii="Courier New" w:eastAsia="Courier New" w:hAnsi="Courier New" w:cs="Courier New"/>
                <w:color w:val="E0E0E0"/>
                <w:sz w:val="18"/>
                <w:szCs w:val="18"/>
              </w:rPr>
              <w:t>{ "</w:t>
            </w:r>
            <w:proofErr w:type="gramEnd"/>
            <w:r>
              <w:rPr>
                <w:rFonts w:ascii="Courier New" w:eastAsia="Courier New" w:hAnsi="Courier New" w:cs="Courier New"/>
                <w:color w:val="E0E0E0"/>
                <w:sz w:val="18"/>
                <w:szCs w:val="18"/>
              </w:rPr>
              <w:t xml:space="preserve">session": </w:t>
            </w:r>
            <w:proofErr w:type="gramStart"/>
            <w:r>
              <w:rPr>
                <w:rFonts w:ascii="Courier New" w:eastAsia="Courier New" w:hAnsi="Courier New" w:cs="Courier New"/>
                <w:color w:val="E0E0E0"/>
                <w:sz w:val="18"/>
                <w:szCs w:val="18"/>
              </w:rPr>
              <w:t>{ "</w:t>
            </w:r>
            <w:proofErr w:type="gramEnd"/>
            <w:r>
              <w:rPr>
                <w:rFonts w:ascii="Courier New" w:eastAsia="Courier New" w:hAnsi="Courier New" w:cs="Courier New"/>
                <w:color w:val="E0E0E0"/>
                <w:sz w:val="18"/>
                <w:szCs w:val="18"/>
              </w:rPr>
              <w:t>dmScope": "per-channel-peer</w:t>
            </w:r>
            <w:proofErr w:type="gramStart"/>
            <w:r>
              <w:rPr>
                <w:rFonts w:ascii="Courier New" w:eastAsia="Courier New" w:hAnsi="Courier New" w:cs="Courier New"/>
                <w:color w:val="E0E0E0"/>
                <w:sz w:val="18"/>
                <w:szCs w:val="18"/>
              </w:rPr>
              <w:t>" }</w:t>
            </w:r>
            <w:proofErr w:type="gramEnd"/>
            <w:r>
              <w:rPr>
                <w:rFonts w:ascii="Courier New" w:eastAsia="Courier New" w:hAnsi="Courier New" w:cs="Courier New"/>
                <w:color w:val="E0E0E0"/>
                <w:sz w:val="18"/>
                <w:szCs w:val="18"/>
              </w:rPr>
              <w:t xml:space="preserve"> }</w:t>
            </w:r>
          </w:p>
          <w:p w14:paraId="64B078DA" w14:textId="77777777" w:rsidR="00CE31D9" w:rsidRDefault="00CE31D9">
            <w:pPr>
              <w:spacing w:before="40"/>
              <w:ind w:left="160" w:right="160"/>
            </w:pPr>
          </w:p>
        </w:tc>
      </w:tr>
    </w:tbl>
    <w:p w14:paraId="205B3BD1" w14:textId="77777777" w:rsidR="00CE31D9" w:rsidRDefault="00CE31D9">
      <w:pPr>
        <w:spacing w:after="80"/>
      </w:pPr>
    </w:p>
    <w:p w14:paraId="6712827C" w14:textId="77777777" w:rsidR="00CE31D9" w:rsidRDefault="00000000">
      <w:pPr>
        <w:spacing w:before="60"/>
      </w:pPr>
      <w:r>
        <w:t>多账号渠道可考虑：</w:t>
      </w:r>
    </w:p>
    <w:p w14:paraId="4C24CCC7" w14:textId="77777777" w:rsidR="00CE31D9" w:rsidRDefault="00000000">
      <w:pPr>
        <w:spacing w:after="60"/>
      </w:pPr>
      <w:r>
        <w:rPr>
          <w:i/>
          <w:iCs/>
          <w:color w:val="555555"/>
        </w:rPr>
        <w:t>For multi-account channels, consider:</w:t>
      </w:r>
    </w:p>
    <w:tbl>
      <w:tblPr>
        <w:tblW w:w="9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026"/>
      </w:tblGrid>
      <w:tr w:rsidR="00CE31D9" w14:paraId="47087ED9" w14:textId="77777777">
        <w:tc>
          <w:tcPr>
            <w:tcW w:w="9026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1A1A2E"/>
          </w:tcPr>
          <w:p w14:paraId="3AD0C031" w14:textId="77777777" w:rsidR="00CE31D9" w:rsidRDefault="00000000">
            <w:pPr>
              <w:spacing w:before="60" w:after="20"/>
              <w:ind w:left="160" w:right="160"/>
            </w:pPr>
            <w:r>
              <w:rPr>
                <w:rFonts w:ascii="Courier New" w:eastAsia="Courier New" w:hAnsi="Courier New" w:cs="Courier New"/>
                <w:b/>
                <w:bCs/>
                <w:color w:val="FF5F56"/>
                <w:sz w:val="16"/>
                <w:szCs w:val="16"/>
              </w:rPr>
              <w:t xml:space="preserve">● </w:t>
            </w:r>
            <w:r>
              <w:rPr>
                <w:rFonts w:ascii="Courier New" w:eastAsia="Courier New" w:hAnsi="Courier New" w:cs="Courier New"/>
                <w:b/>
                <w:bCs/>
                <w:color w:val="FFBD2E"/>
                <w:sz w:val="16"/>
                <w:szCs w:val="16"/>
              </w:rPr>
              <w:t xml:space="preserve">● </w:t>
            </w:r>
            <w:r>
              <w:rPr>
                <w:rFonts w:ascii="Courier New" w:eastAsia="Courier New" w:hAnsi="Courier New" w:cs="Courier New"/>
                <w:b/>
                <w:bCs/>
                <w:color w:val="27C93F"/>
                <w:sz w:val="16"/>
                <w:szCs w:val="16"/>
              </w:rPr>
              <w:t xml:space="preserve">● </w:t>
            </w:r>
            <w:r>
              <w:rPr>
                <w:rFonts w:ascii="Courier New" w:eastAsia="Courier New" w:hAnsi="Courier New" w:cs="Courier New"/>
                <w:color w:val="8899AA"/>
                <w:sz w:val="16"/>
                <w:szCs w:val="16"/>
              </w:rPr>
              <w:t xml:space="preserve">  Terminal</w:t>
            </w:r>
          </w:p>
          <w:p w14:paraId="7569DFBB" w14:textId="77777777" w:rsidR="00CE31D9" w:rsidRDefault="00000000">
            <w:pPr>
              <w:spacing w:after="8"/>
              <w:ind w:left="160" w:right="160"/>
            </w:pPr>
            <w:proofErr w:type="gramStart"/>
            <w:r>
              <w:rPr>
                <w:rFonts w:ascii="Courier New" w:eastAsia="Courier New" w:hAnsi="Courier New" w:cs="Courier New"/>
                <w:color w:val="E0E0E0"/>
                <w:sz w:val="18"/>
                <w:szCs w:val="18"/>
              </w:rPr>
              <w:t>{ "</w:t>
            </w:r>
            <w:proofErr w:type="gramEnd"/>
            <w:r>
              <w:rPr>
                <w:rFonts w:ascii="Courier New" w:eastAsia="Courier New" w:hAnsi="Courier New" w:cs="Courier New"/>
                <w:color w:val="E0E0E0"/>
                <w:sz w:val="18"/>
                <w:szCs w:val="18"/>
              </w:rPr>
              <w:t xml:space="preserve">session": </w:t>
            </w:r>
            <w:proofErr w:type="gramStart"/>
            <w:r>
              <w:rPr>
                <w:rFonts w:ascii="Courier New" w:eastAsia="Courier New" w:hAnsi="Courier New" w:cs="Courier New"/>
                <w:color w:val="E0E0E0"/>
                <w:sz w:val="18"/>
                <w:szCs w:val="18"/>
              </w:rPr>
              <w:t>{ "</w:t>
            </w:r>
            <w:proofErr w:type="gramEnd"/>
            <w:r>
              <w:rPr>
                <w:rFonts w:ascii="Courier New" w:eastAsia="Courier New" w:hAnsi="Courier New" w:cs="Courier New"/>
                <w:color w:val="E0E0E0"/>
                <w:sz w:val="18"/>
                <w:szCs w:val="18"/>
              </w:rPr>
              <w:t>dmScope": "per-account-channel-peer</w:t>
            </w:r>
            <w:proofErr w:type="gramStart"/>
            <w:r>
              <w:rPr>
                <w:rFonts w:ascii="Courier New" w:eastAsia="Courier New" w:hAnsi="Courier New" w:cs="Courier New"/>
                <w:color w:val="E0E0E0"/>
                <w:sz w:val="18"/>
                <w:szCs w:val="18"/>
              </w:rPr>
              <w:t>" }</w:t>
            </w:r>
            <w:proofErr w:type="gramEnd"/>
            <w:r>
              <w:rPr>
                <w:rFonts w:ascii="Courier New" w:eastAsia="Courier New" w:hAnsi="Courier New" w:cs="Courier New"/>
                <w:color w:val="E0E0E0"/>
                <w:sz w:val="18"/>
                <w:szCs w:val="18"/>
              </w:rPr>
              <w:t>, "dmPolicy": "pairing", "contextVisibility": "allowlist</w:t>
            </w:r>
            <w:proofErr w:type="gramStart"/>
            <w:r>
              <w:rPr>
                <w:rFonts w:ascii="Courier New" w:eastAsia="Courier New" w:hAnsi="Courier New" w:cs="Courier New"/>
                <w:color w:val="E0E0E0"/>
                <w:sz w:val="18"/>
                <w:szCs w:val="18"/>
              </w:rPr>
              <w:t>" }</w:t>
            </w:r>
            <w:proofErr w:type="gramEnd"/>
          </w:p>
          <w:p w14:paraId="79B8F128" w14:textId="77777777" w:rsidR="00CE31D9" w:rsidRDefault="00CE31D9">
            <w:pPr>
              <w:spacing w:before="40"/>
              <w:ind w:left="160" w:right="160"/>
            </w:pPr>
          </w:p>
        </w:tc>
      </w:tr>
    </w:tbl>
    <w:p w14:paraId="2BF7134A" w14:textId="77777777" w:rsidR="00CE31D9" w:rsidRDefault="00CE31D9">
      <w:pPr>
        <w:spacing w:after="80"/>
      </w:pPr>
    </w:p>
    <w:tbl>
      <w:tblPr>
        <w:tblW w:w="9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026"/>
      </w:tblGrid>
      <w:tr w:rsidR="00CE31D9" w14:paraId="0C5295F3" w14:textId="77777777">
        <w:tc>
          <w:tcPr>
            <w:tcW w:w="9026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1A1A2E"/>
          </w:tcPr>
          <w:p w14:paraId="40ABCA29" w14:textId="77777777" w:rsidR="00CE31D9" w:rsidRDefault="00000000">
            <w:pPr>
              <w:spacing w:before="60" w:after="20"/>
              <w:ind w:left="160" w:right="160"/>
            </w:pPr>
            <w:r>
              <w:rPr>
                <w:rFonts w:ascii="Courier New" w:eastAsia="Courier New" w:hAnsi="Courier New" w:cs="Courier New"/>
                <w:b/>
                <w:bCs/>
                <w:color w:val="FF5F56"/>
                <w:sz w:val="16"/>
                <w:szCs w:val="16"/>
              </w:rPr>
              <w:t xml:space="preserve">● </w:t>
            </w:r>
            <w:r>
              <w:rPr>
                <w:rFonts w:ascii="Courier New" w:eastAsia="Courier New" w:hAnsi="Courier New" w:cs="Courier New"/>
                <w:b/>
                <w:bCs/>
                <w:color w:val="FFBD2E"/>
                <w:sz w:val="16"/>
                <w:szCs w:val="16"/>
              </w:rPr>
              <w:t xml:space="preserve">● </w:t>
            </w:r>
            <w:r>
              <w:rPr>
                <w:rFonts w:ascii="Courier New" w:eastAsia="Courier New" w:hAnsi="Courier New" w:cs="Courier New"/>
                <w:b/>
                <w:bCs/>
                <w:color w:val="27C93F"/>
                <w:sz w:val="16"/>
                <w:szCs w:val="16"/>
              </w:rPr>
              <w:t xml:space="preserve">● </w:t>
            </w:r>
            <w:r>
              <w:rPr>
                <w:rFonts w:ascii="Courier New" w:eastAsia="Courier New" w:hAnsi="Courier New" w:cs="Courier New"/>
                <w:color w:val="8899AA"/>
                <w:sz w:val="16"/>
                <w:szCs w:val="16"/>
              </w:rPr>
              <w:t xml:space="preserve">  Terminal</w:t>
            </w:r>
          </w:p>
          <w:p w14:paraId="19775D4A" w14:textId="77777777" w:rsidR="00CE31D9" w:rsidRDefault="00000000">
            <w:pPr>
              <w:spacing w:after="8"/>
              <w:ind w:left="160" w:right="160"/>
            </w:pPr>
            <w:r>
              <w:rPr>
                <w:rFonts w:ascii="Courier New" w:eastAsia="Courier New" w:hAnsi="Courier New" w:cs="Courier New"/>
                <w:b/>
                <w:bCs/>
                <w:color w:val="4EC94E"/>
                <w:sz w:val="18"/>
                <w:szCs w:val="18"/>
              </w:rPr>
              <w:t>$ openclaw pairing list &lt;channel&gt;</w:t>
            </w:r>
          </w:p>
          <w:p w14:paraId="1342A3EC" w14:textId="77777777" w:rsidR="00CE31D9" w:rsidRDefault="00000000">
            <w:pPr>
              <w:spacing w:after="8"/>
              <w:ind w:left="160" w:right="160"/>
            </w:pPr>
            <w:r>
              <w:rPr>
                <w:rFonts w:ascii="Courier New" w:eastAsia="Courier New" w:hAnsi="Courier New" w:cs="Courier New"/>
                <w:b/>
                <w:bCs/>
                <w:color w:val="4EC94E"/>
                <w:sz w:val="18"/>
                <w:szCs w:val="18"/>
              </w:rPr>
              <w:t>$ openclaw pairing approve &lt;channel&gt; &lt;CODE&gt;</w:t>
            </w:r>
          </w:p>
          <w:p w14:paraId="7E974582" w14:textId="77777777" w:rsidR="00CE31D9" w:rsidRDefault="00CE31D9">
            <w:pPr>
              <w:spacing w:before="40"/>
              <w:ind w:left="160" w:right="160"/>
            </w:pPr>
          </w:p>
        </w:tc>
      </w:tr>
    </w:tbl>
    <w:p w14:paraId="574F395B" w14:textId="77777777" w:rsidR="00CE31D9" w:rsidRDefault="00CE31D9">
      <w:pPr>
        <w:spacing w:after="80"/>
      </w:pPr>
    </w:p>
    <w:p w14:paraId="15584D19" w14:textId="77777777" w:rsidR="00CE31D9" w:rsidRDefault="00000000">
      <w:pPr>
        <w:spacing w:before="40"/>
        <w:ind w:left="360" w:hanging="200"/>
      </w:pPr>
      <w:r>
        <w:rPr>
          <w:b/>
          <w:bCs/>
          <w:color w:val="1A5276"/>
        </w:rPr>
        <w:t xml:space="preserve">• </w:t>
      </w:r>
      <w:r>
        <w:t>dmPolicy 决定陌生人能否触发机器人。</w:t>
      </w:r>
    </w:p>
    <w:p w14:paraId="77928747" w14:textId="77777777" w:rsidR="00CE31D9" w:rsidRDefault="00000000">
      <w:pPr>
        <w:spacing w:after="40"/>
        <w:ind w:left="360"/>
      </w:pPr>
      <w:r>
        <w:rPr>
          <w:i/>
          <w:iCs/>
          <w:color w:val="666666"/>
        </w:rPr>
        <w:t>dmPolicy controls whether unknown senders can trigger the bot.</w:t>
      </w:r>
    </w:p>
    <w:p w14:paraId="4B5CAEC5" w14:textId="77777777" w:rsidR="00CE31D9" w:rsidRDefault="00000000">
      <w:pPr>
        <w:spacing w:before="40"/>
        <w:ind w:left="360" w:hanging="200"/>
      </w:pPr>
      <w:r>
        <w:rPr>
          <w:b/>
          <w:bCs/>
          <w:color w:val="1A5276"/>
        </w:rPr>
        <w:t xml:space="preserve">• </w:t>
      </w:r>
      <w:proofErr w:type="gramStart"/>
      <w:r>
        <w:t>session.dmScope</w:t>
      </w:r>
      <w:proofErr w:type="gramEnd"/>
      <w:r>
        <w:t xml:space="preserve"> 决定不同发送方是否共用上下文。</w:t>
      </w:r>
    </w:p>
    <w:p w14:paraId="3DA99EB2" w14:textId="77777777" w:rsidR="00CE31D9" w:rsidRDefault="00000000">
      <w:pPr>
        <w:spacing w:after="40"/>
        <w:ind w:left="360"/>
      </w:pPr>
      <w:proofErr w:type="gramStart"/>
      <w:r>
        <w:rPr>
          <w:i/>
          <w:iCs/>
          <w:color w:val="666666"/>
        </w:rPr>
        <w:t>session.dmScope</w:t>
      </w:r>
      <w:proofErr w:type="gramEnd"/>
      <w:r>
        <w:rPr>
          <w:i/>
          <w:iCs/>
          <w:color w:val="666666"/>
        </w:rPr>
        <w:t xml:space="preserve"> controls whether different senders share context.</w:t>
      </w:r>
    </w:p>
    <w:p w14:paraId="2F39F86B" w14:textId="77777777" w:rsidR="00CE31D9" w:rsidRDefault="00CE31D9">
      <w:pPr>
        <w:spacing w:after="160"/>
      </w:pPr>
    </w:p>
    <w:tbl>
      <w:tblPr>
        <w:tblW w:w="9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800"/>
        <w:gridCol w:w="2226"/>
      </w:tblGrid>
      <w:tr w:rsidR="00CE31D9" w14:paraId="17DC328F" w14:textId="77777777">
        <w:tc>
          <w:tcPr>
            <w:tcW w:w="68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1A3A5C"/>
            <w:tcMar>
              <w:top w:w="120" w:type="dxa"/>
              <w:left w:w="200" w:type="dxa"/>
              <w:bottom w:w="120" w:type="dxa"/>
              <w:right w:w="100" w:type="dxa"/>
            </w:tcMar>
            <w:vAlign w:val="center"/>
          </w:tcPr>
          <w:p w14:paraId="5DFBEDF9" w14:textId="77777777" w:rsidR="00CE31D9" w:rsidRDefault="00000000">
            <w:r>
              <w:rPr>
                <w:b/>
                <w:bCs/>
                <w:color w:val="AACCEE"/>
                <w:sz w:val="22"/>
                <w:szCs w:val="22"/>
              </w:rPr>
              <w:t xml:space="preserve">Step 6: </w:t>
            </w:r>
            <w:r>
              <w:rPr>
                <w:b/>
                <w:bCs/>
                <w:color w:val="FFFFFF"/>
                <w:sz w:val="22"/>
                <w:szCs w:val="22"/>
              </w:rPr>
              <w:t>加上防火墙与网络边界</w:t>
            </w:r>
          </w:p>
          <w:p w14:paraId="24E53FC7" w14:textId="77777777" w:rsidR="00CE31D9" w:rsidRDefault="00000000">
            <w:pPr>
              <w:spacing w:before="20"/>
            </w:pPr>
            <w:r>
              <w:rPr>
                <w:i/>
                <w:iCs/>
                <w:color w:val="BDD3E8"/>
                <w:sz w:val="18"/>
                <w:szCs w:val="18"/>
              </w:rPr>
              <w:t>Add a Firewall and Network Boundary</w:t>
            </w:r>
          </w:p>
        </w:tc>
        <w:tc>
          <w:tcPr>
            <w:tcW w:w="2226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9B8500"/>
            <w:tcMar>
              <w:top w:w="80" w:type="dxa"/>
              <w:left w:w="160" w:type="dxa"/>
              <w:bottom w:w="80" w:type="dxa"/>
              <w:right w:w="160" w:type="dxa"/>
            </w:tcMar>
            <w:vAlign w:val="center"/>
          </w:tcPr>
          <w:p w14:paraId="09CC725D" w14:textId="77777777" w:rsidR="00CE31D9" w:rsidRDefault="00000000">
            <w:pPr>
              <w:jc w:val="center"/>
            </w:pPr>
            <w:r>
              <w:rPr>
                <w:b/>
                <w:bCs/>
                <w:color w:val="FFFFFF"/>
              </w:rPr>
              <w:t>MEDIUM</w:t>
            </w:r>
          </w:p>
          <w:p w14:paraId="034C0EB0" w14:textId="77777777" w:rsidR="00CE31D9" w:rsidRDefault="00000000">
            <w:pPr>
              <w:spacing w:before="20"/>
              <w:jc w:val="center"/>
            </w:pPr>
            <w:r>
              <w:rPr>
                <w:color w:val="FFE8CC"/>
                <w:sz w:val="16"/>
                <w:szCs w:val="16"/>
              </w:rPr>
              <w:t>6 of 18</w:t>
            </w:r>
          </w:p>
        </w:tc>
      </w:tr>
    </w:tbl>
    <w:p w14:paraId="758C4967" w14:textId="77777777" w:rsidR="00CE31D9" w:rsidRDefault="00CE31D9">
      <w:pPr>
        <w:spacing w:after="80"/>
      </w:pPr>
    </w:p>
    <w:tbl>
      <w:tblPr>
        <w:tblW w:w="9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026"/>
      </w:tblGrid>
      <w:tr w:rsidR="00CE31D9" w14:paraId="6919236D" w14:textId="77777777">
        <w:tc>
          <w:tcPr>
            <w:tcW w:w="9026" w:type="dxa"/>
            <w:tcBorders>
              <w:top w:val="single" w:sz="6" w:space="0" w:color="2980B9"/>
              <w:left w:val="single" w:sz="12" w:space="0" w:color="2980B9"/>
              <w:bottom w:val="single" w:sz="6" w:space="0" w:color="2980B9"/>
              <w:right w:val="single" w:sz="6" w:space="0" w:color="2980B9"/>
            </w:tcBorders>
            <w:shd w:val="clear" w:color="auto" w:fill="E8F4FD"/>
          </w:tcPr>
          <w:p w14:paraId="21E8E0C4" w14:textId="77777777" w:rsidR="00CE31D9" w:rsidRDefault="00000000">
            <w:pPr>
              <w:spacing w:before="40" w:after="20"/>
              <w:ind w:left="200" w:right="200"/>
            </w:pPr>
            <w:r>
              <w:rPr>
                <w:b/>
                <w:bCs/>
                <w:sz w:val="18"/>
                <w:szCs w:val="18"/>
              </w:rPr>
              <w:t>🎯 在应用层之外再加一层网络边界。</w:t>
            </w:r>
          </w:p>
          <w:p w14:paraId="7E038BDA" w14:textId="77777777" w:rsidR="00CE31D9" w:rsidRDefault="00000000">
            <w:pPr>
              <w:spacing w:after="40"/>
              <w:ind w:left="200" w:right="200"/>
            </w:pPr>
            <w:r>
              <w:rPr>
                <w:i/>
                <w:iCs/>
                <w:color w:val="444444"/>
                <w:sz w:val="18"/>
                <w:szCs w:val="18"/>
              </w:rPr>
              <w:t>Add a second network boundary outside the application itself.</w:t>
            </w:r>
          </w:p>
        </w:tc>
      </w:tr>
    </w:tbl>
    <w:p w14:paraId="047108E8" w14:textId="77777777" w:rsidR="00CE31D9" w:rsidRDefault="00CE31D9">
      <w:pPr>
        <w:spacing w:after="80"/>
      </w:pPr>
    </w:p>
    <w:tbl>
      <w:tblPr>
        <w:tblW w:w="9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026"/>
      </w:tblGrid>
      <w:tr w:rsidR="00CE31D9" w14:paraId="206784DF" w14:textId="77777777">
        <w:tc>
          <w:tcPr>
            <w:tcW w:w="9026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1A1A2E"/>
          </w:tcPr>
          <w:p w14:paraId="7F6F6CDE" w14:textId="77777777" w:rsidR="00CE31D9" w:rsidRDefault="00000000">
            <w:pPr>
              <w:spacing w:before="60" w:after="20"/>
              <w:ind w:left="160" w:right="160"/>
            </w:pPr>
            <w:r>
              <w:rPr>
                <w:rFonts w:ascii="Courier New" w:eastAsia="Courier New" w:hAnsi="Courier New" w:cs="Courier New"/>
                <w:b/>
                <w:bCs/>
                <w:color w:val="FF5F56"/>
                <w:sz w:val="16"/>
                <w:szCs w:val="16"/>
              </w:rPr>
              <w:t xml:space="preserve">● </w:t>
            </w:r>
            <w:r>
              <w:rPr>
                <w:rFonts w:ascii="Courier New" w:eastAsia="Courier New" w:hAnsi="Courier New" w:cs="Courier New"/>
                <w:b/>
                <w:bCs/>
                <w:color w:val="FFBD2E"/>
                <w:sz w:val="16"/>
                <w:szCs w:val="16"/>
              </w:rPr>
              <w:t xml:space="preserve">● </w:t>
            </w:r>
            <w:r>
              <w:rPr>
                <w:rFonts w:ascii="Courier New" w:eastAsia="Courier New" w:hAnsi="Courier New" w:cs="Courier New"/>
                <w:b/>
                <w:bCs/>
                <w:color w:val="27C93F"/>
                <w:sz w:val="16"/>
                <w:szCs w:val="16"/>
              </w:rPr>
              <w:t xml:space="preserve">● </w:t>
            </w:r>
            <w:r>
              <w:rPr>
                <w:rFonts w:ascii="Courier New" w:eastAsia="Courier New" w:hAnsi="Courier New" w:cs="Courier New"/>
                <w:color w:val="8899AA"/>
                <w:sz w:val="16"/>
                <w:szCs w:val="16"/>
              </w:rPr>
              <w:t xml:space="preserve">  Terminal</w:t>
            </w:r>
          </w:p>
          <w:p w14:paraId="70B07084" w14:textId="77777777" w:rsidR="00CE31D9" w:rsidRDefault="00000000">
            <w:pPr>
              <w:spacing w:after="8"/>
              <w:ind w:left="160" w:right="160"/>
            </w:pPr>
            <w:r>
              <w:rPr>
                <w:rFonts w:ascii="Courier New" w:eastAsia="Courier New" w:hAnsi="Courier New" w:cs="Courier New"/>
                <w:b/>
                <w:bCs/>
                <w:color w:val="4EC94E"/>
                <w:sz w:val="18"/>
                <w:szCs w:val="18"/>
              </w:rPr>
              <w:t>$ sudo ufw default deny incoming</w:t>
            </w:r>
          </w:p>
          <w:p w14:paraId="3BD95923" w14:textId="77777777" w:rsidR="00CE31D9" w:rsidRDefault="00000000">
            <w:pPr>
              <w:spacing w:after="8"/>
              <w:ind w:left="160" w:right="160"/>
            </w:pPr>
            <w:r>
              <w:rPr>
                <w:rFonts w:ascii="Courier New" w:eastAsia="Courier New" w:hAnsi="Courier New" w:cs="Courier New"/>
                <w:b/>
                <w:bCs/>
                <w:color w:val="4EC94E"/>
                <w:sz w:val="18"/>
                <w:szCs w:val="18"/>
              </w:rPr>
              <w:t>$ sudo ufw default allow outgoing</w:t>
            </w:r>
          </w:p>
          <w:p w14:paraId="1C3D5DD2" w14:textId="77777777" w:rsidR="00CE31D9" w:rsidRDefault="00000000">
            <w:pPr>
              <w:spacing w:after="8"/>
              <w:ind w:left="160" w:right="160"/>
            </w:pPr>
            <w:r>
              <w:rPr>
                <w:rFonts w:ascii="Courier New" w:eastAsia="Courier New" w:hAnsi="Courier New" w:cs="Courier New"/>
                <w:b/>
                <w:bCs/>
                <w:color w:val="4EC94E"/>
                <w:sz w:val="18"/>
                <w:szCs w:val="18"/>
              </w:rPr>
              <w:t>$ sudo ufw allow 22/tcp</w:t>
            </w:r>
          </w:p>
          <w:p w14:paraId="79450D6A" w14:textId="77777777" w:rsidR="00CE31D9" w:rsidRDefault="00000000">
            <w:pPr>
              <w:spacing w:after="8"/>
              <w:ind w:left="160" w:right="160"/>
            </w:pPr>
            <w:r>
              <w:rPr>
                <w:rFonts w:ascii="Courier New" w:eastAsia="Courier New" w:hAnsi="Courier New" w:cs="Courier New"/>
                <w:b/>
                <w:bCs/>
                <w:color w:val="4EC94E"/>
                <w:sz w:val="18"/>
                <w:szCs w:val="18"/>
              </w:rPr>
              <w:t>$ sudo ufw enable</w:t>
            </w:r>
          </w:p>
          <w:p w14:paraId="69208A53" w14:textId="77777777" w:rsidR="00CE31D9" w:rsidRDefault="00CE31D9">
            <w:pPr>
              <w:spacing w:before="40"/>
              <w:ind w:left="160" w:right="160"/>
            </w:pPr>
          </w:p>
        </w:tc>
      </w:tr>
    </w:tbl>
    <w:p w14:paraId="3E611602" w14:textId="77777777" w:rsidR="00CE31D9" w:rsidRDefault="00CE31D9">
      <w:pPr>
        <w:spacing w:after="80"/>
      </w:pPr>
    </w:p>
    <w:tbl>
      <w:tblPr>
        <w:tblW w:w="9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026"/>
      </w:tblGrid>
      <w:tr w:rsidR="00CE31D9" w14:paraId="188DF993" w14:textId="77777777">
        <w:tc>
          <w:tcPr>
            <w:tcW w:w="9026" w:type="dxa"/>
            <w:tcBorders>
              <w:top w:val="single" w:sz="6" w:space="0" w:color="F39C12"/>
              <w:left w:val="single" w:sz="12" w:space="0" w:color="F39C12"/>
              <w:bottom w:val="single" w:sz="6" w:space="0" w:color="F39C12"/>
              <w:right w:val="single" w:sz="6" w:space="0" w:color="F39C12"/>
            </w:tcBorders>
            <w:shd w:val="clear" w:color="auto" w:fill="FFF8E1"/>
          </w:tcPr>
          <w:p w14:paraId="2D963101" w14:textId="77777777" w:rsidR="00CE31D9" w:rsidRDefault="00000000">
            <w:pPr>
              <w:spacing w:before="40" w:after="20"/>
              <w:ind w:left="200" w:right="200"/>
            </w:pPr>
            <w:proofErr w:type="gramStart"/>
            <w:r>
              <w:rPr>
                <w:b/>
                <w:bCs/>
                <w:sz w:val="18"/>
                <w:szCs w:val="18"/>
              </w:rPr>
              <w:t>⚠  Docker</w:t>
            </w:r>
            <w:proofErr w:type="gramEnd"/>
            <w:r>
              <w:rPr>
                <w:b/>
                <w:bCs/>
                <w:sz w:val="18"/>
                <w:szCs w:val="18"/>
              </w:rPr>
              <w:t xml:space="preserve"> 注意：UFW 不能可靠覆盖 Docker 暴露端口；优先 127.0.0.1 绑定，必要时在 DOCKER-USER 链中加规则。</w:t>
            </w:r>
          </w:p>
          <w:p w14:paraId="75E2CAE0" w14:textId="77777777" w:rsidR="00CE31D9" w:rsidRDefault="00000000">
            <w:pPr>
              <w:spacing w:after="40"/>
              <w:ind w:left="200" w:right="200"/>
            </w:pPr>
            <w:r>
              <w:rPr>
                <w:i/>
                <w:iCs/>
                <w:color w:val="444444"/>
                <w:sz w:val="18"/>
                <w:szCs w:val="18"/>
              </w:rPr>
              <w:t>UFW does not reliably protect Docker-published ports; prefer localhost binds and enforce in DOCKER-USER chain.</w:t>
            </w:r>
          </w:p>
        </w:tc>
      </w:tr>
    </w:tbl>
    <w:p w14:paraId="19AC3C2B" w14:textId="77777777" w:rsidR="00CE31D9" w:rsidRDefault="00CE31D9">
      <w:pPr>
        <w:spacing w:after="80"/>
      </w:pPr>
    </w:p>
    <w:p w14:paraId="7F8D0732" w14:textId="77777777" w:rsidR="00CE31D9" w:rsidRDefault="00000000">
      <w:pPr>
        <w:spacing w:before="60"/>
      </w:pPr>
      <w:r>
        <w:t>云主机注意：在阿里云、腾讯云上同时在安全组中封锁网关端口。</w:t>
      </w:r>
    </w:p>
    <w:p w14:paraId="605A179A" w14:textId="77777777" w:rsidR="00CE31D9" w:rsidRDefault="00000000">
      <w:pPr>
        <w:spacing w:after="60"/>
      </w:pPr>
      <w:r>
        <w:rPr>
          <w:i/>
          <w:iCs/>
          <w:color w:val="555555"/>
        </w:rPr>
        <w:t>Also block the gateway port in cloud security groups (Aliyun, Tencent Cloud).</w:t>
      </w:r>
    </w:p>
    <w:p w14:paraId="7B485452" w14:textId="77777777" w:rsidR="00CE31D9" w:rsidRDefault="00000000">
      <w:pPr>
        <w:spacing w:before="60"/>
      </w:pPr>
      <w:r>
        <w:t>IPv6 注意：如果双栈主机，确认 IPv6 没有暴露同一服务。</w:t>
      </w:r>
    </w:p>
    <w:p w14:paraId="20D7C4C7" w14:textId="77777777" w:rsidR="00CE31D9" w:rsidRDefault="00000000">
      <w:pPr>
        <w:spacing w:after="60"/>
      </w:pPr>
      <w:r>
        <w:rPr>
          <w:i/>
          <w:iCs/>
          <w:color w:val="555555"/>
        </w:rPr>
        <w:t xml:space="preserve">If </w:t>
      </w:r>
      <w:proofErr w:type="gramStart"/>
      <w:r>
        <w:rPr>
          <w:i/>
          <w:iCs/>
          <w:color w:val="555555"/>
        </w:rPr>
        <w:t>dual-stack</w:t>
      </w:r>
      <w:proofErr w:type="gramEnd"/>
      <w:r>
        <w:rPr>
          <w:i/>
          <w:iCs/>
          <w:color w:val="555555"/>
        </w:rPr>
        <w:t>, confirm IPv6 is not exposing the same service.</w:t>
      </w:r>
    </w:p>
    <w:p w14:paraId="10A4CADB" w14:textId="77777777" w:rsidR="00CE31D9" w:rsidRDefault="00CE31D9">
      <w:pPr>
        <w:spacing w:after="160"/>
      </w:pPr>
    </w:p>
    <w:tbl>
      <w:tblPr>
        <w:tblW w:w="9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800"/>
        <w:gridCol w:w="2226"/>
      </w:tblGrid>
      <w:tr w:rsidR="00CE31D9" w14:paraId="0242330E" w14:textId="77777777">
        <w:tc>
          <w:tcPr>
            <w:tcW w:w="68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1A3A5C"/>
            <w:tcMar>
              <w:top w:w="120" w:type="dxa"/>
              <w:left w:w="200" w:type="dxa"/>
              <w:bottom w:w="120" w:type="dxa"/>
              <w:right w:w="100" w:type="dxa"/>
            </w:tcMar>
            <w:vAlign w:val="center"/>
          </w:tcPr>
          <w:p w14:paraId="1D06EEC1" w14:textId="77777777" w:rsidR="00CE31D9" w:rsidRDefault="00000000">
            <w:r>
              <w:rPr>
                <w:b/>
                <w:bCs/>
                <w:color w:val="AACCEE"/>
                <w:sz w:val="22"/>
                <w:szCs w:val="22"/>
              </w:rPr>
              <w:t xml:space="preserve">Step 7: </w:t>
            </w:r>
            <w:r>
              <w:rPr>
                <w:b/>
                <w:bCs/>
                <w:color w:val="FFFFFF"/>
                <w:sz w:val="22"/>
                <w:szCs w:val="22"/>
              </w:rPr>
              <w:t>审查技能并删除可疑项</w:t>
            </w:r>
          </w:p>
          <w:p w14:paraId="2E02289F" w14:textId="77777777" w:rsidR="00CE31D9" w:rsidRDefault="00000000">
            <w:pPr>
              <w:spacing w:before="20"/>
            </w:pPr>
            <w:r>
              <w:rPr>
                <w:i/>
                <w:iCs/>
                <w:color w:val="BDD3E8"/>
                <w:sz w:val="18"/>
                <w:szCs w:val="18"/>
              </w:rPr>
              <w:t>Audit Skills and Remove Suspicious Ones</w:t>
            </w:r>
          </w:p>
        </w:tc>
        <w:tc>
          <w:tcPr>
            <w:tcW w:w="2226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C0392B"/>
            <w:tcMar>
              <w:top w:w="80" w:type="dxa"/>
              <w:left w:w="160" w:type="dxa"/>
              <w:bottom w:w="80" w:type="dxa"/>
              <w:right w:w="160" w:type="dxa"/>
            </w:tcMar>
            <w:vAlign w:val="center"/>
          </w:tcPr>
          <w:p w14:paraId="23DD32AE" w14:textId="77777777" w:rsidR="00CE31D9" w:rsidRDefault="00000000">
            <w:pPr>
              <w:jc w:val="center"/>
            </w:pPr>
            <w:r>
              <w:rPr>
                <w:b/>
                <w:bCs/>
                <w:color w:val="FFFFFF"/>
              </w:rPr>
              <w:t>CRITICAL</w:t>
            </w:r>
          </w:p>
          <w:p w14:paraId="77EE0BA8" w14:textId="77777777" w:rsidR="00CE31D9" w:rsidRDefault="00000000">
            <w:pPr>
              <w:spacing w:before="20"/>
              <w:jc w:val="center"/>
            </w:pPr>
            <w:r>
              <w:rPr>
                <w:color w:val="FFE8CC"/>
                <w:sz w:val="16"/>
                <w:szCs w:val="16"/>
              </w:rPr>
              <w:t>7 of 18</w:t>
            </w:r>
          </w:p>
        </w:tc>
      </w:tr>
    </w:tbl>
    <w:p w14:paraId="40AD5FDA" w14:textId="77777777" w:rsidR="00CE31D9" w:rsidRDefault="00CE31D9">
      <w:pPr>
        <w:spacing w:after="80"/>
      </w:pPr>
    </w:p>
    <w:tbl>
      <w:tblPr>
        <w:tblW w:w="9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026"/>
      </w:tblGrid>
      <w:tr w:rsidR="00CE31D9" w14:paraId="42DE36F7" w14:textId="77777777">
        <w:tc>
          <w:tcPr>
            <w:tcW w:w="9026" w:type="dxa"/>
            <w:tcBorders>
              <w:top w:val="single" w:sz="6" w:space="0" w:color="2980B9"/>
              <w:left w:val="single" w:sz="12" w:space="0" w:color="2980B9"/>
              <w:bottom w:val="single" w:sz="6" w:space="0" w:color="2980B9"/>
              <w:right w:val="single" w:sz="6" w:space="0" w:color="2980B9"/>
            </w:tcBorders>
            <w:shd w:val="clear" w:color="auto" w:fill="E8F4FD"/>
          </w:tcPr>
          <w:p w14:paraId="5642F7C7" w14:textId="77777777" w:rsidR="00CE31D9" w:rsidRDefault="00000000">
            <w:pPr>
              <w:spacing w:before="40" w:after="20"/>
              <w:ind w:left="200" w:right="200"/>
            </w:pPr>
            <w:r>
              <w:rPr>
                <w:b/>
                <w:bCs/>
                <w:sz w:val="18"/>
                <w:szCs w:val="18"/>
              </w:rPr>
              <w:t>🎯 先确认你运行的每个 skill 都可信且必要。</w:t>
            </w:r>
          </w:p>
          <w:p w14:paraId="62286602" w14:textId="77777777" w:rsidR="00CE31D9" w:rsidRDefault="00000000">
            <w:pPr>
              <w:spacing w:after="40"/>
              <w:ind w:left="200" w:right="200"/>
            </w:pPr>
            <w:r>
              <w:rPr>
                <w:i/>
                <w:iCs/>
                <w:color w:val="444444"/>
                <w:sz w:val="18"/>
                <w:szCs w:val="18"/>
              </w:rPr>
              <w:t>Verify every installed skill is trusted and truly needed.</w:t>
            </w:r>
          </w:p>
        </w:tc>
      </w:tr>
    </w:tbl>
    <w:p w14:paraId="61EF6C35" w14:textId="77777777" w:rsidR="00CE31D9" w:rsidRDefault="00CE31D9">
      <w:pPr>
        <w:spacing w:after="80"/>
      </w:pPr>
    </w:p>
    <w:tbl>
      <w:tblPr>
        <w:tblW w:w="9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026"/>
      </w:tblGrid>
      <w:tr w:rsidR="00CE31D9" w14:paraId="4BD8D9D7" w14:textId="77777777">
        <w:tc>
          <w:tcPr>
            <w:tcW w:w="9026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1A1A2E"/>
          </w:tcPr>
          <w:p w14:paraId="39171C39" w14:textId="77777777" w:rsidR="00CE31D9" w:rsidRDefault="00000000">
            <w:pPr>
              <w:spacing w:before="60" w:after="20"/>
              <w:ind w:left="160" w:right="160"/>
            </w:pPr>
            <w:r>
              <w:rPr>
                <w:rFonts w:ascii="Courier New" w:eastAsia="Courier New" w:hAnsi="Courier New" w:cs="Courier New"/>
                <w:b/>
                <w:bCs/>
                <w:color w:val="FF5F56"/>
                <w:sz w:val="16"/>
                <w:szCs w:val="16"/>
              </w:rPr>
              <w:t xml:space="preserve">● </w:t>
            </w:r>
            <w:r>
              <w:rPr>
                <w:rFonts w:ascii="Courier New" w:eastAsia="Courier New" w:hAnsi="Courier New" w:cs="Courier New"/>
                <w:b/>
                <w:bCs/>
                <w:color w:val="FFBD2E"/>
                <w:sz w:val="16"/>
                <w:szCs w:val="16"/>
              </w:rPr>
              <w:t xml:space="preserve">● </w:t>
            </w:r>
            <w:r>
              <w:rPr>
                <w:rFonts w:ascii="Courier New" w:eastAsia="Courier New" w:hAnsi="Courier New" w:cs="Courier New"/>
                <w:b/>
                <w:bCs/>
                <w:color w:val="27C93F"/>
                <w:sz w:val="16"/>
                <w:szCs w:val="16"/>
              </w:rPr>
              <w:t xml:space="preserve">● </w:t>
            </w:r>
            <w:r>
              <w:rPr>
                <w:rFonts w:ascii="Courier New" w:eastAsia="Courier New" w:hAnsi="Courier New" w:cs="Courier New"/>
                <w:color w:val="8899AA"/>
                <w:sz w:val="16"/>
                <w:szCs w:val="16"/>
              </w:rPr>
              <w:t xml:space="preserve">  Terminal</w:t>
            </w:r>
          </w:p>
          <w:p w14:paraId="46A290EC" w14:textId="77777777" w:rsidR="00CE31D9" w:rsidRDefault="00000000">
            <w:pPr>
              <w:spacing w:after="8"/>
              <w:ind w:left="160" w:right="160"/>
            </w:pPr>
            <w:r>
              <w:rPr>
                <w:rFonts w:ascii="Courier New" w:eastAsia="Courier New" w:hAnsi="Courier New" w:cs="Courier New"/>
                <w:b/>
                <w:bCs/>
                <w:color w:val="4EC94E"/>
                <w:sz w:val="18"/>
                <w:szCs w:val="18"/>
              </w:rPr>
              <w:t>$ openclaw skills list</w:t>
            </w:r>
          </w:p>
          <w:p w14:paraId="659E7BE2" w14:textId="77777777" w:rsidR="00CE31D9" w:rsidRDefault="00000000">
            <w:pPr>
              <w:spacing w:after="8"/>
              <w:ind w:left="160" w:right="160"/>
            </w:pPr>
            <w:r>
              <w:rPr>
                <w:rFonts w:ascii="Courier New" w:eastAsia="Courier New" w:hAnsi="Courier New" w:cs="Courier New"/>
                <w:b/>
                <w:bCs/>
                <w:color w:val="4EC94E"/>
                <w:sz w:val="18"/>
                <w:szCs w:val="18"/>
              </w:rPr>
              <w:t>$ openclaw skills info &lt;skill-name&gt;</w:t>
            </w:r>
          </w:p>
          <w:p w14:paraId="0C037841" w14:textId="77777777" w:rsidR="00CE31D9" w:rsidRDefault="00000000">
            <w:pPr>
              <w:spacing w:after="8"/>
              <w:ind w:left="160" w:right="160"/>
            </w:pPr>
            <w:r>
              <w:rPr>
                <w:rFonts w:ascii="Courier New" w:eastAsia="Courier New" w:hAnsi="Courier New" w:cs="Courier New"/>
                <w:b/>
                <w:bCs/>
                <w:color w:val="4EC94E"/>
                <w:sz w:val="18"/>
                <w:szCs w:val="18"/>
              </w:rPr>
              <w:t>$ openclaw skills check</w:t>
            </w:r>
          </w:p>
          <w:p w14:paraId="7C28FF58" w14:textId="77777777" w:rsidR="00CE31D9" w:rsidRDefault="00CE31D9">
            <w:pPr>
              <w:spacing w:before="40"/>
              <w:ind w:left="160" w:right="160"/>
            </w:pPr>
          </w:p>
        </w:tc>
      </w:tr>
    </w:tbl>
    <w:p w14:paraId="5929E525" w14:textId="77777777" w:rsidR="00CE31D9" w:rsidRDefault="00CE31D9">
      <w:pPr>
        <w:spacing w:after="80"/>
      </w:pPr>
    </w:p>
    <w:p w14:paraId="3748A6B1" w14:textId="77777777" w:rsidR="00CE31D9" w:rsidRDefault="00000000">
      <w:pPr>
        <w:pBdr>
          <w:bottom w:val="single" w:sz="4" w:space="1" w:color="1A5276"/>
        </w:pBdr>
        <w:spacing w:before="240"/>
      </w:pPr>
      <w:r>
        <w:rPr>
          <w:b/>
          <w:bCs/>
          <w:color w:val="1A5276"/>
          <w:sz w:val="26"/>
          <w:szCs w:val="26"/>
        </w:rPr>
        <w:t xml:space="preserve">High-risk permission </w:t>
      </w:r>
      <w:proofErr w:type="gramStart"/>
      <w:r>
        <w:rPr>
          <w:b/>
          <w:bCs/>
          <w:color w:val="1A5276"/>
          <w:sz w:val="26"/>
          <w:szCs w:val="26"/>
        </w:rPr>
        <w:t xml:space="preserve">combinations  </w:t>
      </w:r>
      <w:r>
        <w:rPr>
          <w:color w:val="1A5276"/>
          <w:sz w:val="22"/>
          <w:szCs w:val="22"/>
        </w:rPr>
        <w:t>高风险权限组合</w:t>
      </w:r>
      <w:proofErr w:type="gramEnd"/>
    </w:p>
    <w:p w14:paraId="792F9D81" w14:textId="77777777" w:rsidR="00CE31D9" w:rsidRDefault="00CE31D9">
      <w:pPr>
        <w:spacing w:after="80"/>
      </w:pPr>
    </w:p>
    <w:p w14:paraId="32BA4976" w14:textId="77777777" w:rsidR="00CE31D9" w:rsidRDefault="00000000">
      <w:pPr>
        <w:spacing w:before="40"/>
        <w:ind w:left="360" w:hanging="200"/>
      </w:pPr>
      <w:r>
        <w:rPr>
          <w:b/>
          <w:bCs/>
          <w:color w:val="1A5276"/>
        </w:rPr>
        <w:t xml:space="preserve">• </w:t>
      </w:r>
      <w:proofErr w:type="gramStart"/>
      <w:r>
        <w:t>filesystem:write</w:t>
      </w:r>
      <w:proofErr w:type="gramEnd"/>
      <w:r>
        <w:t xml:space="preserve"> + child_process → RCE 风险</w:t>
      </w:r>
    </w:p>
    <w:p w14:paraId="2FA1076A" w14:textId="77777777" w:rsidR="00CE31D9" w:rsidRDefault="00000000">
      <w:pPr>
        <w:spacing w:after="40"/>
        <w:ind w:left="360"/>
      </w:pPr>
      <w:r>
        <w:rPr>
          <w:i/>
          <w:iCs/>
          <w:color w:val="666666"/>
        </w:rPr>
        <w:t>RCE risk</w:t>
      </w:r>
    </w:p>
    <w:p w14:paraId="4FA6354A" w14:textId="77777777" w:rsidR="00CE31D9" w:rsidRDefault="00000000">
      <w:pPr>
        <w:spacing w:before="40"/>
        <w:ind w:left="360" w:hanging="200"/>
      </w:pPr>
      <w:r>
        <w:rPr>
          <w:b/>
          <w:bCs/>
          <w:color w:val="1A5276"/>
        </w:rPr>
        <w:t xml:space="preserve">• </w:t>
      </w:r>
      <w:proofErr w:type="gramStart"/>
      <w:r>
        <w:t>filesystem:write</w:t>
      </w:r>
      <w:proofErr w:type="gramEnd"/>
      <w:r>
        <w:t xml:space="preserve"> + </w:t>
      </w:r>
      <w:proofErr w:type="gramStart"/>
      <w:r>
        <w:t>network:outbound</w:t>
      </w:r>
      <w:proofErr w:type="gramEnd"/>
      <w:r>
        <w:t xml:space="preserve"> → 数据外传</w:t>
      </w:r>
    </w:p>
    <w:p w14:paraId="3657322C" w14:textId="77777777" w:rsidR="00CE31D9" w:rsidRDefault="00000000">
      <w:pPr>
        <w:spacing w:after="40"/>
        <w:ind w:left="360"/>
      </w:pPr>
      <w:r>
        <w:rPr>
          <w:i/>
          <w:iCs/>
          <w:color w:val="666666"/>
        </w:rPr>
        <w:t>Data exfiltration</w:t>
      </w:r>
    </w:p>
    <w:p w14:paraId="4A2C971A" w14:textId="77777777" w:rsidR="00CE31D9" w:rsidRDefault="00000000">
      <w:pPr>
        <w:spacing w:before="40"/>
        <w:ind w:left="360" w:hanging="200"/>
      </w:pPr>
      <w:r>
        <w:rPr>
          <w:b/>
          <w:bCs/>
          <w:color w:val="1A5276"/>
        </w:rPr>
        <w:t xml:space="preserve">• </w:t>
      </w:r>
      <w:proofErr w:type="gramStart"/>
      <w:r>
        <w:t>credentials:read</w:t>
      </w:r>
      <w:proofErr w:type="gramEnd"/>
      <w:r>
        <w:t xml:space="preserve"> + </w:t>
      </w:r>
      <w:proofErr w:type="gramStart"/>
      <w:r>
        <w:t>network:outbound</w:t>
      </w:r>
      <w:proofErr w:type="gramEnd"/>
      <w:r>
        <w:t xml:space="preserve"> → 密钥泄露</w:t>
      </w:r>
    </w:p>
    <w:p w14:paraId="2BADA779" w14:textId="77777777" w:rsidR="00CE31D9" w:rsidRDefault="00000000">
      <w:pPr>
        <w:spacing w:after="40"/>
        <w:ind w:left="360"/>
      </w:pPr>
      <w:r>
        <w:rPr>
          <w:i/>
          <w:iCs/>
          <w:color w:val="666666"/>
        </w:rPr>
        <w:t>Key leakage</w:t>
      </w:r>
    </w:p>
    <w:p w14:paraId="3FFE9D6E" w14:textId="77777777" w:rsidR="00CE31D9" w:rsidRDefault="00CE31D9">
      <w:pPr>
        <w:spacing w:after="80"/>
      </w:pPr>
    </w:p>
    <w:tbl>
      <w:tblPr>
        <w:tblW w:w="9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026"/>
      </w:tblGrid>
      <w:tr w:rsidR="00CE31D9" w14:paraId="7656B43C" w14:textId="77777777">
        <w:tc>
          <w:tcPr>
            <w:tcW w:w="9026" w:type="dxa"/>
            <w:tcBorders>
              <w:top w:val="single" w:sz="6" w:space="0" w:color="7F8C8D"/>
              <w:left w:val="single" w:sz="12" w:space="0" w:color="7F8C8D"/>
              <w:bottom w:val="single" w:sz="6" w:space="0" w:color="7F8C8D"/>
              <w:right w:val="single" w:sz="6" w:space="0" w:color="7F8C8D"/>
            </w:tcBorders>
            <w:shd w:val="clear" w:color="auto" w:fill="F0F4F8"/>
          </w:tcPr>
          <w:p w14:paraId="25EA61F3" w14:textId="77777777" w:rsidR="00CE31D9" w:rsidRDefault="00000000">
            <w:pPr>
              <w:spacing w:before="40" w:after="20"/>
              <w:ind w:left="200" w:right="200"/>
            </w:pPr>
            <w:proofErr w:type="gramStart"/>
            <w:r>
              <w:rPr>
                <w:b/>
                <w:bCs/>
                <w:sz w:val="18"/>
                <w:szCs w:val="18"/>
              </w:rPr>
              <w:lastRenderedPageBreak/>
              <w:t>ℹ  删除注意</w:t>
            </w:r>
            <w:proofErr w:type="gramEnd"/>
            <w:r>
              <w:rPr>
                <w:b/>
                <w:bCs/>
                <w:sz w:val="18"/>
                <w:szCs w:val="18"/>
              </w:rPr>
              <w:t>：官方 CLI 没有 openclaw skills uninstall。安全做法是 list/info/check 后删除可疑 skills/ 目录。</w:t>
            </w:r>
          </w:p>
          <w:p w14:paraId="2BBC6AB7" w14:textId="77777777" w:rsidR="00CE31D9" w:rsidRDefault="00000000">
            <w:pPr>
              <w:spacing w:after="40"/>
              <w:ind w:left="200" w:right="200"/>
            </w:pPr>
            <w:r>
              <w:rPr>
                <w:i/>
                <w:iCs/>
                <w:color w:val="444444"/>
                <w:sz w:val="18"/>
                <w:szCs w:val="18"/>
              </w:rPr>
              <w:t>Official CLI has no uninstall command. Run list/info/check, then remove suspicious skill directories manually.</w:t>
            </w:r>
          </w:p>
        </w:tc>
      </w:tr>
    </w:tbl>
    <w:p w14:paraId="13022AC1" w14:textId="77777777" w:rsidR="0028504B" w:rsidRDefault="0028504B"/>
    <w:p w14:paraId="6F5384B5" w14:textId="77777777" w:rsidR="00CE31D9" w:rsidRDefault="00CE31D9">
      <w:pPr>
        <w:spacing w:after="160"/>
      </w:pPr>
    </w:p>
    <w:tbl>
      <w:tblPr>
        <w:tblW w:w="9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800"/>
        <w:gridCol w:w="2226"/>
      </w:tblGrid>
      <w:tr w:rsidR="00CE31D9" w14:paraId="1679D9E4" w14:textId="77777777">
        <w:tc>
          <w:tcPr>
            <w:tcW w:w="68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1A3A5C"/>
            <w:tcMar>
              <w:top w:w="120" w:type="dxa"/>
              <w:left w:w="200" w:type="dxa"/>
              <w:bottom w:w="120" w:type="dxa"/>
              <w:right w:w="100" w:type="dxa"/>
            </w:tcMar>
            <w:vAlign w:val="center"/>
          </w:tcPr>
          <w:p w14:paraId="7216FEAD" w14:textId="77777777" w:rsidR="00CE31D9" w:rsidRDefault="00000000">
            <w:r>
              <w:rPr>
                <w:b/>
                <w:bCs/>
                <w:color w:val="AACCEE"/>
                <w:sz w:val="22"/>
                <w:szCs w:val="22"/>
              </w:rPr>
              <w:t xml:space="preserve">Step 8: </w:t>
            </w:r>
            <w:r>
              <w:rPr>
                <w:b/>
                <w:bCs/>
                <w:color w:val="FFFFFF"/>
                <w:sz w:val="22"/>
                <w:szCs w:val="22"/>
              </w:rPr>
              <w:t>收紧工具执行权限</w:t>
            </w:r>
          </w:p>
          <w:p w14:paraId="7735147A" w14:textId="77777777" w:rsidR="00CE31D9" w:rsidRDefault="00000000">
            <w:pPr>
              <w:spacing w:before="20"/>
            </w:pPr>
            <w:r>
              <w:rPr>
                <w:i/>
                <w:iCs/>
                <w:color w:val="BDD3E8"/>
                <w:sz w:val="18"/>
                <w:szCs w:val="18"/>
              </w:rPr>
              <w:t>Restrict Host Execution</w:t>
            </w:r>
          </w:p>
        </w:tc>
        <w:tc>
          <w:tcPr>
            <w:tcW w:w="2226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E67E22"/>
            <w:tcMar>
              <w:top w:w="80" w:type="dxa"/>
              <w:left w:w="160" w:type="dxa"/>
              <w:bottom w:w="80" w:type="dxa"/>
              <w:right w:w="160" w:type="dxa"/>
            </w:tcMar>
            <w:vAlign w:val="center"/>
          </w:tcPr>
          <w:p w14:paraId="4A5F803C" w14:textId="77777777" w:rsidR="00CE31D9" w:rsidRDefault="00000000">
            <w:pPr>
              <w:jc w:val="center"/>
            </w:pPr>
            <w:r>
              <w:rPr>
                <w:b/>
                <w:bCs/>
                <w:color w:val="FFFFFF"/>
              </w:rPr>
              <w:t>HIGH</w:t>
            </w:r>
          </w:p>
          <w:p w14:paraId="4CC757A3" w14:textId="77777777" w:rsidR="00CE31D9" w:rsidRDefault="00000000">
            <w:pPr>
              <w:spacing w:before="20"/>
              <w:jc w:val="center"/>
            </w:pPr>
            <w:r>
              <w:rPr>
                <w:color w:val="FFE8CC"/>
                <w:sz w:val="16"/>
                <w:szCs w:val="16"/>
              </w:rPr>
              <w:t>8 of 18</w:t>
            </w:r>
          </w:p>
        </w:tc>
      </w:tr>
    </w:tbl>
    <w:p w14:paraId="5BA8B2DA" w14:textId="77777777" w:rsidR="00CE31D9" w:rsidRDefault="00CE31D9">
      <w:pPr>
        <w:spacing w:after="80"/>
      </w:pPr>
    </w:p>
    <w:tbl>
      <w:tblPr>
        <w:tblW w:w="9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026"/>
      </w:tblGrid>
      <w:tr w:rsidR="00CE31D9" w14:paraId="4A0DCAFB" w14:textId="77777777">
        <w:tc>
          <w:tcPr>
            <w:tcW w:w="9026" w:type="dxa"/>
            <w:tcBorders>
              <w:top w:val="single" w:sz="6" w:space="0" w:color="2980B9"/>
              <w:left w:val="single" w:sz="12" w:space="0" w:color="2980B9"/>
              <w:bottom w:val="single" w:sz="6" w:space="0" w:color="2980B9"/>
              <w:right w:val="single" w:sz="6" w:space="0" w:color="2980B9"/>
            </w:tcBorders>
            <w:shd w:val="clear" w:color="auto" w:fill="E8F4FD"/>
          </w:tcPr>
          <w:p w14:paraId="71E249C8" w14:textId="77777777" w:rsidR="00CE31D9" w:rsidRDefault="00000000">
            <w:pPr>
              <w:spacing w:before="40" w:after="20"/>
              <w:ind w:left="200" w:right="200"/>
            </w:pPr>
            <w:r>
              <w:rPr>
                <w:b/>
                <w:bCs/>
                <w:sz w:val="18"/>
                <w:szCs w:val="18"/>
              </w:rPr>
              <w:t>🎯 把主机命令执行权限收到最小必要范围，并强制人工审批。</w:t>
            </w:r>
          </w:p>
          <w:p w14:paraId="11356FC6" w14:textId="77777777" w:rsidR="00CE31D9" w:rsidRDefault="00000000">
            <w:pPr>
              <w:spacing w:after="40"/>
              <w:ind w:left="200" w:right="200"/>
            </w:pPr>
            <w:r>
              <w:rPr>
                <w:i/>
                <w:iCs/>
                <w:color w:val="444444"/>
                <w:sz w:val="18"/>
                <w:szCs w:val="18"/>
              </w:rPr>
              <w:t>Restrict host exec to a minimum allowlist and force human approval on every execution.</w:t>
            </w:r>
          </w:p>
        </w:tc>
      </w:tr>
    </w:tbl>
    <w:p w14:paraId="0E30E70A" w14:textId="77777777" w:rsidR="00CE31D9" w:rsidRDefault="00CE31D9">
      <w:pPr>
        <w:spacing w:after="80"/>
      </w:pPr>
    </w:p>
    <w:tbl>
      <w:tblPr>
        <w:tblW w:w="9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026"/>
      </w:tblGrid>
      <w:tr w:rsidR="00CE31D9" w14:paraId="575EBEA2" w14:textId="77777777">
        <w:tc>
          <w:tcPr>
            <w:tcW w:w="9026" w:type="dxa"/>
            <w:tcBorders>
              <w:top w:val="single" w:sz="6" w:space="0" w:color="C0392B"/>
              <w:left w:val="single" w:sz="12" w:space="0" w:color="C0392B"/>
              <w:bottom w:val="single" w:sz="6" w:space="0" w:color="C0392B"/>
              <w:right w:val="single" w:sz="6" w:space="0" w:color="C0392B"/>
            </w:tcBorders>
            <w:shd w:val="clear" w:color="auto" w:fill="FDECEA"/>
          </w:tcPr>
          <w:p w14:paraId="051C14AC" w14:textId="77777777" w:rsidR="00CE31D9" w:rsidRDefault="00000000">
            <w:pPr>
              <w:spacing w:before="40" w:after="20"/>
              <w:ind w:left="200" w:right="200"/>
            </w:pPr>
            <w:r>
              <w:rPr>
                <w:b/>
                <w:bCs/>
                <w:sz w:val="18"/>
                <w:szCs w:val="18"/>
              </w:rPr>
              <w:t>🚨 v2026.4.2+ 用户特别注意：gateway/node host exec 默认已切到 YOLO mode（security="full", ask="off"）。不主动覆盖则主机命令可能无审批直接执行。</w:t>
            </w:r>
          </w:p>
          <w:p w14:paraId="2151BA24" w14:textId="77777777" w:rsidR="00CE31D9" w:rsidRDefault="00000000">
            <w:pPr>
              <w:spacing w:after="40"/>
              <w:ind w:left="200" w:right="200"/>
            </w:pPr>
            <w:r>
              <w:rPr>
                <w:i/>
                <w:iCs/>
                <w:color w:val="444444"/>
                <w:sz w:val="18"/>
                <w:szCs w:val="18"/>
              </w:rPr>
              <w:t>For v2026.4.2+: host exec defaults to YOLO mode. If you do not override it, host commands may run without any approval prompt.</w:t>
            </w:r>
          </w:p>
        </w:tc>
      </w:tr>
    </w:tbl>
    <w:p w14:paraId="68C43899" w14:textId="77777777" w:rsidR="00CE31D9" w:rsidRDefault="00CE31D9">
      <w:pPr>
        <w:spacing w:after="80"/>
      </w:pPr>
    </w:p>
    <w:tbl>
      <w:tblPr>
        <w:tblW w:w="9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090"/>
      </w:tblGrid>
      <w:tr w:rsidR="00CE31D9" w14:paraId="50AFF236" w14:textId="77777777">
        <w:tc>
          <w:tcPr>
            <w:tcW w:w="9026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1A1A2E"/>
          </w:tcPr>
          <w:p w14:paraId="4ABC2710" w14:textId="77777777" w:rsidR="00CE31D9" w:rsidRDefault="00000000">
            <w:pPr>
              <w:spacing w:before="60" w:after="20"/>
              <w:ind w:left="160" w:right="160"/>
            </w:pPr>
            <w:r>
              <w:rPr>
                <w:rFonts w:ascii="Courier New" w:eastAsia="Courier New" w:hAnsi="Courier New" w:cs="Courier New"/>
                <w:b/>
                <w:bCs/>
                <w:color w:val="FF5F56"/>
                <w:sz w:val="16"/>
                <w:szCs w:val="16"/>
              </w:rPr>
              <w:t xml:space="preserve">● </w:t>
            </w:r>
            <w:r>
              <w:rPr>
                <w:rFonts w:ascii="Courier New" w:eastAsia="Courier New" w:hAnsi="Courier New" w:cs="Courier New"/>
                <w:b/>
                <w:bCs/>
                <w:color w:val="FFBD2E"/>
                <w:sz w:val="16"/>
                <w:szCs w:val="16"/>
              </w:rPr>
              <w:t xml:space="preserve">● </w:t>
            </w:r>
            <w:r>
              <w:rPr>
                <w:rFonts w:ascii="Courier New" w:eastAsia="Courier New" w:hAnsi="Courier New" w:cs="Courier New"/>
                <w:b/>
                <w:bCs/>
                <w:color w:val="27C93F"/>
                <w:sz w:val="16"/>
                <w:szCs w:val="16"/>
              </w:rPr>
              <w:t xml:space="preserve">● </w:t>
            </w:r>
            <w:r>
              <w:rPr>
                <w:rFonts w:ascii="Courier New" w:eastAsia="Courier New" w:hAnsi="Courier New" w:cs="Courier New"/>
                <w:color w:val="8899AA"/>
                <w:sz w:val="16"/>
                <w:szCs w:val="16"/>
              </w:rPr>
              <w:t xml:space="preserve">  Terminal</w:t>
            </w:r>
          </w:p>
          <w:p w14:paraId="2F3376B7" w14:textId="77777777" w:rsidR="00CE31D9" w:rsidRDefault="00000000">
            <w:pPr>
              <w:spacing w:after="8"/>
              <w:ind w:left="160" w:right="160"/>
            </w:pPr>
            <w:r>
              <w:rPr>
                <w:rFonts w:ascii="Courier New" w:eastAsia="Courier New" w:hAnsi="Courier New" w:cs="Courier New"/>
                <w:color w:val="E0E0E0"/>
                <w:sz w:val="18"/>
                <w:szCs w:val="18"/>
              </w:rPr>
              <w:t>{</w:t>
            </w:r>
          </w:p>
          <w:p w14:paraId="645E2584" w14:textId="77777777" w:rsidR="00CE31D9" w:rsidRDefault="00000000">
            <w:pPr>
              <w:spacing w:after="8"/>
              <w:ind w:left="160" w:right="160"/>
            </w:pPr>
            <w:r>
              <w:rPr>
                <w:rFonts w:ascii="Courier New" w:eastAsia="Courier New" w:hAnsi="Courier New" w:cs="Courier New"/>
                <w:color w:val="E0E0E0"/>
                <w:sz w:val="18"/>
                <w:szCs w:val="18"/>
              </w:rPr>
              <w:t xml:space="preserve">  "tools": {</w:t>
            </w:r>
          </w:p>
          <w:p w14:paraId="0AD22D65" w14:textId="77777777" w:rsidR="00CE31D9" w:rsidRDefault="00000000">
            <w:pPr>
              <w:spacing w:after="8"/>
              <w:ind w:left="160" w:right="160"/>
            </w:pPr>
            <w:r>
              <w:rPr>
                <w:rFonts w:ascii="Courier New" w:eastAsia="Courier New" w:hAnsi="Courier New" w:cs="Courier New"/>
                <w:color w:val="E0E0E0"/>
                <w:sz w:val="18"/>
                <w:szCs w:val="18"/>
              </w:rPr>
              <w:t xml:space="preserve">    "profile": "messaging",</w:t>
            </w:r>
          </w:p>
          <w:p w14:paraId="3C243982" w14:textId="77777777" w:rsidR="00CE31D9" w:rsidRDefault="00000000">
            <w:pPr>
              <w:spacing w:after="8"/>
              <w:ind w:left="160" w:right="160"/>
            </w:pPr>
            <w:r>
              <w:rPr>
                <w:rFonts w:ascii="Courier New" w:eastAsia="Courier New" w:hAnsi="Courier New" w:cs="Courier New"/>
                <w:color w:val="E0E0E0"/>
                <w:sz w:val="18"/>
                <w:szCs w:val="18"/>
              </w:rPr>
              <w:t xml:space="preserve">    "deny": ["</w:t>
            </w:r>
            <w:proofErr w:type="gramStart"/>
            <w:r>
              <w:rPr>
                <w:rFonts w:ascii="Courier New" w:eastAsia="Courier New" w:hAnsi="Courier New" w:cs="Courier New"/>
                <w:color w:val="E0E0E0"/>
                <w:sz w:val="18"/>
                <w:szCs w:val="18"/>
              </w:rPr>
              <w:t>group:automation</w:t>
            </w:r>
            <w:proofErr w:type="gramEnd"/>
            <w:r>
              <w:rPr>
                <w:rFonts w:ascii="Courier New" w:eastAsia="Courier New" w:hAnsi="Courier New" w:cs="Courier New"/>
                <w:color w:val="E0E0E0"/>
                <w:sz w:val="18"/>
                <w:szCs w:val="18"/>
              </w:rPr>
              <w:t>","</w:t>
            </w:r>
            <w:proofErr w:type="gramStart"/>
            <w:r>
              <w:rPr>
                <w:rFonts w:ascii="Courier New" w:eastAsia="Courier New" w:hAnsi="Courier New" w:cs="Courier New"/>
                <w:color w:val="E0E0E0"/>
                <w:sz w:val="18"/>
                <w:szCs w:val="18"/>
              </w:rPr>
              <w:t>group:runtime</w:t>
            </w:r>
            <w:proofErr w:type="gramEnd"/>
            <w:r>
              <w:rPr>
                <w:rFonts w:ascii="Courier New" w:eastAsia="Courier New" w:hAnsi="Courier New" w:cs="Courier New"/>
                <w:color w:val="E0E0E0"/>
                <w:sz w:val="18"/>
                <w:szCs w:val="18"/>
              </w:rPr>
              <w:t>","</w:t>
            </w:r>
            <w:proofErr w:type="gramStart"/>
            <w:r>
              <w:rPr>
                <w:rFonts w:ascii="Courier New" w:eastAsia="Courier New" w:hAnsi="Courier New" w:cs="Courier New"/>
                <w:color w:val="E0E0E0"/>
                <w:sz w:val="18"/>
                <w:szCs w:val="18"/>
              </w:rPr>
              <w:t>group:fs</w:t>
            </w:r>
            <w:proofErr w:type="gramEnd"/>
            <w:r>
              <w:rPr>
                <w:rFonts w:ascii="Courier New" w:eastAsia="Courier New" w:hAnsi="Courier New" w:cs="Courier New"/>
                <w:color w:val="E0E0E0"/>
                <w:sz w:val="18"/>
                <w:szCs w:val="18"/>
              </w:rPr>
              <w:t>","sessions_spawn","sessions_send"],</w:t>
            </w:r>
          </w:p>
          <w:p w14:paraId="54BF0472" w14:textId="77777777" w:rsidR="00CE31D9" w:rsidRDefault="00000000">
            <w:pPr>
              <w:spacing w:after="8"/>
              <w:ind w:left="160" w:right="160"/>
            </w:pPr>
            <w:r>
              <w:rPr>
                <w:rFonts w:ascii="Courier New" w:eastAsia="Courier New" w:hAnsi="Courier New" w:cs="Courier New"/>
                <w:color w:val="E0E0E0"/>
                <w:sz w:val="18"/>
                <w:szCs w:val="18"/>
              </w:rPr>
              <w:t xml:space="preserve">    "fs": </w:t>
            </w:r>
            <w:proofErr w:type="gramStart"/>
            <w:r>
              <w:rPr>
                <w:rFonts w:ascii="Courier New" w:eastAsia="Courier New" w:hAnsi="Courier New" w:cs="Courier New"/>
                <w:color w:val="E0E0E0"/>
                <w:sz w:val="18"/>
                <w:szCs w:val="18"/>
              </w:rPr>
              <w:t>{ "</w:t>
            </w:r>
            <w:proofErr w:type="gramEnd"/>
            <w:r>
              <w:rPr>
                <w:rFonts w:ascii="Courier New" w:eastAsia="Courier New" w:hAnsi="Courier New" w:cs="Courier New"/>
                <w:color w:val="E0E0E0"/>
                <w:sz w:val="18"/>
                <w:szCs w:val="18"/>
              </w:rPr>
              <w:t xml:space="preserve">workspaceOnly": </w:t>
            </w:r>
            <w:proofErr w:type="gramStart"/>
            <w:r>
              <w:rPr>
                <w:rFonts w:ascii="Courier New" w:eastAsia="Courier New" w:hAnsi="Courier New" w:cs="Courier New"/>
                <w:color w:val="E0E0E0"/>
                <w:sz w:val="18"/>
                <w:szCs w:val="18"/>
              </w:rPr>
              <w:t>true }</w:t>
            </w:r>
            <w:proofErr w:type="gramEnd"/>
            <w:r>
              <w:rPr>
                <w:rFonts w:ascii="Courier New" w:eastAsia="Courier New" w:hAnsi="Courier New" w:cs="Courier New"/>
                <w:color w:val="E0E0E0"/>
                <w:sz w:val="18"/>
                <w:szCs w:val="18"/>
              </w:rPr>
              <w:t>,</w:t>
            </w:r>
          </w:p>
          <w:p w14:paraId="3F1A698C" w14:textId="77777777" w:rsidR="00CE31D9" w:rsidRDefault="00000000">
            <w:pPr>
              <w:spacing w:after="8"/>
              <w:ind w:left="160" w:right="160"/>
            </w:pPr>
            <w:r>
              <w:rPr>
                <w:rFonts w:ascii="Courier New" w:eastAsia="Courier New" w:hAnsi="Courier New" w:cs="Courier New"/>
                <w:color w:val="E0E0E0"/>
                <w:sz w:val="18"/>
                <w:szCs w:val="18"/>
              </w:rPr>
              <w:t xml:space="preserve">    "exec": </w:t>
            </w:r>
            <w:proofErr w:type="gramStart"/>
            <w:r>
              <w:rPr>
                <w:rFonts w:ascii="Courier New" w:eastAsia="Courier New" w:hAnsi="Courier New" w:cs="Courier New"/>
                <w:color w:val="E0E0E0"/>
                <w:sz w:val="18"/>
                <w:szCs w:val="18"/>
              </w:rPr>
              <w:t>{ "</w:t>
            </w:r>
            <w:proofErr w:type="gramEnd"/>
            <w:r>
              <w:rPr>
                <w:rFonts w:ascii="Courier New" w:eastAsia="Courier New" w:hAnsi="Courier New" w:cs="Courier New"/>
                <w:color w:val="E0E0E0"/>
                <w:sz w:val="18"/>
                <w:szCs w:val="18"/>
              </w:rPr>
              <w:t>security": "allowlist", "ask": "always</w:t>
            </w:r>
            <w:proofErr w:type="gramStart"/>
            <w:r>
              <w:rPr>
                <w:rFonts w:ascii="Courier New" w:eastAsia="Courier New" w:hAnsi="Courier New" w:cs="Courier New"/>
                <w:color w:val="E0E0E0"/>
                <w:sz w:val="18"/>
                <w:szCs w:val="18"/>
              </w:rPr>
              <w:t>" }</w:t>
            </w:r>
            <w:proofErr w:type="gramEnd"/>
            <w:r>
              <w:rPr>
                <w:rFonts w:ascii="Courier New" w:eastAsia="Courier New" w:hAnsi="Courier New" w:cs="Courier New"/>
                <w:color w:val="E0E0E0"/>
                <w:sz w:val="18"/>
                <w:szCs w:val="18"/>
              </w:rPr>
              <w:t>,</w:t>
            </w:r>
          </w:p>
          <w:p w14:paraId="734FFB6B" w14:textId="77777777" w:rsidR="00CE31D9" w:rsidRDefault="00000000">
            <w:pPr>
              <w:spacing w:after="8"/>
              <w:ind w:left="160" w:right="160"/>
            </w:pPr>
            <w:r>
              <w:rPr>
                <w:rFonts w:ascii="Courier New" w:eastAsia="Courier New" w:hAnsi="Courier New" w:cs="Courier New"/>
                <w:color w:val="E0E0E0"/>
                <w:sz w:val="18"/>
                <w:szCs w:val="18"/>
              </w:rPr>
              <w:t xml:space="preserve">    "elevated": </w:t>
            </w:r>
            <w:proofErr w:type="gramStart"/>
            <w:r>
              <w:rPr>
                <w:rFonts w:ascii="Courier New" w:eastAsia="Courier New" w:hAnsi="Courier New" w:cs="Courier New"/>
                <w:color w:val="E0E0E0"/>
                <w:sz w:val="18"/>
                <w:szCs w:val="18"/>
              </w:rPr>
              <w:t>{ "</w:t>
            </w:r>
            <w:proofErr w:type="gramEnd"/>
            <w:r>
              <w:rPr>
                <w:rFonts w:ascii="Courier New" w:eastAsia="Courier New" w:hAnsi="Courier New" w:cs="Courier New"/>
                <w:color w:val="E0E0E0"/>
                <w:sz w:val="18"/>
                <w:szCs w:val="18"/>
              </w:rPr>
              <w:t xml:space="preserve">enabled": </w:t>
            </w:r>
            <w:proofErr w:type="gramStart"/>
            <w:r>
              <w:rPr>
                <w:rFonts w:ascii="Courier New" w:eastAsia="Courier New" w:hAnsi="Courier New" w:cs="Courier New"/>
                <w:color w:val="E0E0E0"/>
                <w:sz w:val="18"/>
                <w:szCs w:val="18"/>
              </w:rPr>
              <w:t>false }</w:t>
            </w:r>
            <w:proofErr w:type="gramEnd"/>
          </w:p>
          <w:p w14:paraId="5E6D36B9" w14:textId="77777777" w:rsidR="00CE31D9" w:rsidRDefault="00000000">
            <w:pPr>
              <w:spacing w:after="8"/>
              <w:ind w:left="160" w:right="160"/>
            </w:pPr>
            <w:r>
              <w:rPr>
                <w:rFonts w:ascii="Courier New" w:eastAsia="Courier New" w:hAnsi="Courier New" w:cs="Courier New"/>
                <w:color w:val="E0E0E0"/>
                <w:sz w:val="18"/>
                <w:szCs w:val="18"/>
              </w:rPr>
              <w:t xml:space="preserve">  }</w:t>
            </w:r>
          </w:p>
          <w:p w14:paraId="1ED944FB" w14:textId="77777777" w:rsidR="00CE31D9" w:rsidRDefault="00000000">
            <w:pPr>
              <w:spacing w:after="8"/>
              <w:ind w:left="160" w:right="160"/>
            </w:pPr>
            <w:r>
              <w:rPr>
                <w:rFonts w:ascii="Courier New" w:eastAsia="Courier New" w:hAnsi="Courier New" w:cs="Courier New"/>
                <w:color w:val="E0E0E0"/>
                <w:sz w:val="18"/>
                <w:szCs w:val="18"/>
              </w:rPr>
              <w:t>}</w:t>
            </w:r>
          </w:p>
          <w:p w14:paraId="103808A2" w14:textId="77777777" w:rsidR="00CE31D9" w:rsidRDefault="00CE31D9">
            <w:pPr>
              <w:spacing w:before="40"/>
              <w:ind w:left="160" w:right="160"/>
            </w:pPr>
          </w:p>
        </w:tc>
      </w:tr>
    </w:tbl>
    <w:p w14:paraId="08EBE6C6" w14:textId="77777777" w:rsidR="00CE31D9" w:rsidRDefault="00CE31D9">
      <w:pPr>
        <w:spacing w:after="80"/>
      </w:pPr>
    </w:p>
    <w:tbl>
      <w:tblPr>
        <w:tblW w:w="9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026"/>
      </w:tblGrid>
      <w:tr w:rsidR="00CE31D9" w14:paraId="582D94EF" w14:textId="77777777">
        <w:tc>
          <w:tcPr>
            <w:tcW w:w="9026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1A1A2E"/>
          </w:tcPr>
          <w:p w14:paraId="5D00F5A5" w14:textId="77777777" w:rsidR="00CE31D9" w:rsidRDefault="00000000">
            <w:pPr>
              <w:spacing w:before="60" w:after="20"/>
              <w:ind w:left="160" w:right="160"/>
            </w:pPr>
            <w:r>
              <w:rPr>
                <w:rFonts w:ascii="Courier New" w:eastAsia="Courier New" w:hAnsi="Courier New" w:cs="Courier New"/>
                <w:b/>
                <w:bCs/>
                <w:color w:val="FF5F56"/>
                <w:sz w:val="16"/>
                <w:szCs w:val="16"/>
              </w:rPr>
              <w:t xml:space="preserve">● </w:t>
            </w:r>
            <w:r>
              <w:rPr>
                <w:rFonts w:ascii="Courier New" w:eastAsia="Courier New" w:hAnsi="Courier New" w:cs="Courier New"/>
                <w:b/>
                <w:bCs/>
                <w:color w:val="FFBD2E"/>
                <w:sz w:val="16"/>
                <w:szCs w:val="16"/>
              </w:rPr>
              <w:t xml:space="preserve">● </w:t>
            </w:r>
            <w:r>
              <w:rPr>
                <w:rFonts w:ascii="Courier New" w:eastAsia="Courier New" w:hAnsi="Courier New" w:cs="Courier New"/>
                <w:b/>
                <w:bCs/>
                <w:color w:val="27C93F"/>
                <w:sz w:val="16"/>
                <w:szCs w:val="16"/>
              </w:rPr>
              <w:t xml:space="preserve">● </w:t>
            </w:r>
            <w:r>
              <w:rPr>
                <w:rFonts w:ascii="Courier New" w:eastAsia="Courier New" w:hAnsi="Courier New" w:cs="Courier New"/>
                <w:color w:val="8899AA"/>
                <w:sz w:val="16"/>
                <w:szCs w:val="16"/>
              </w:rPr>
              <w:t xml:space="preserve">  Terminal</w:t>
            </w:r>
          </w:p>
          <w:p w14:paraId="08DCB23B" w14:textId="77777777" w:rsidR="00CE31D9" w:rsidRDefault="00000000">
            <w:pPr>
              <w:spacing w:after="8"/>
              <w:ind w:left="160" w:right="160"/>
            </w:pPr>
            <w:r>
              <w:rPr>
                <w:rFonts w:ascii="Courier New" w:eastAsia="Courier New" w:hAnsi="Courier New" w:cs="Courier New"/>
                <w:b/>
                <w:bCs/>
                <w:color w:val="4EC94E"/>
                <w:sz w:val="18"/>
                <w:szCs w:val="18"/>
              </w:rPr>
              <w:t>$ openclaw approvals get --gateway</w:t>
            </w:r>
          </w:p>
          <w:p w14:paraId="15AE3B82" w14:textId="77777777" w:rsidR="00CE31D9" w:rsidRDefault="00CE31D9">
            <w:pPr>
              <w:spacing w:before="40"/>
              <w:ind w:left="160" w:right="160"/>
            </w:pPr>
          </w:p>
        </w:tc>
      </w:tr>
    </w:tbl>
    <w:p w14:paraId="67B78331" w14:textId="77777777" w:rsidR="00CE31D9" w:rsidRDefault="00CE31D9">
      <w:pPr>
        <w:spacing w:after="80"/>
      </w:pPr>
    </w:p>
    <w:p w14:paraId="0630DE00" w14:textId="77777777" w:rsidR="00CE31D9" w:rsidRDefault="00000000">
      <w:pPr>
        <w:spacing w:before="60"/>
      </w:pPr>
      <w:r>
        <w:t>allowlist + ask=always 覆盖 v2026.4.2+ 默认 YOLO 行为，保留经过人工确认的合法 exec 工作流。</w:t>
      </w:r>
    </w:p>
    <w:p w14:paraId="1BC14865" w14:textId="77777777" w:rsidR="00CE31D9" w:rsidRDefault="00000000">
      <w:pPr>
        <w:spacing w:after="60"/>
      </w:pPr>
      <w:r>
        <w:rPr>
          <w:i/>
          <w:iCs/>
          <w:color w:val="555555"/>
        </w:rPr>
        <w:t>allowlist + ask=always overrides YOLO default while preserving legitimate exec workflows behind human approval.</w:t>
      </w:r>
    </w:p>
    <w:p w14:paraId="61030C7A" w14:textId="77777777" w:rsidR="00CE31D9" w:rsidRDefault="00000000">
      <w:pPr>
        <w:spacing w:before="60"/>
      </w:pPr>
      <w:r>
        <w:t>如果完全不需要 host exec，最严格做法是直接 deny exec。</w:t>
      </w:r>
    </w:p>
    <w:p w14:paraId="4D029097" w14:textId="77777777" w:rsidR="00CE31D9" w:rsidRDefault="00000000">
      <w:pPr>
        <w:spacing w:after="60"/>
      </w:pPr>
      <w:r>
        <w:rPr>
          <w:i/>
          <w:iCs/>
          <w:color w:val="555555"/>
        </w:rPr>
        <w:t>If you never need host exec, deny it entirely.</w:t>
      </w:r>
    </w:p>
    <w:p w14:paraId="7671DCC0" w14:textId="77777777" w:rsidR="00CE31D9" w:rsidRDefault="00CE31D9">
      <w:pPr>
        <w:spacing w:after="160"/>
      </w:pPr>
    </w:p>
    <w:tbl>
      <w:tblPr>
        <w:tblW w:w="9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800"/>
        <w:gridCol w:w="2226"/>
      </w:tblGrid>
      <w:tr w:rsidR="00CE31D9" w14:paraId="381CA073" w14:textId="77777777">
        <w:tc>
          <w:tcPr>
            <w:tcW w:w="68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1A3A5C"/>
            <w:tcMar>
              <w:top w:w="120" w:type="dxa"/>
              <w:left w:w="200" w:type="dxa"/>
              <w:bottom w:w="120" w:type="dxa"/>
              <w:right w:w="100" w:type="dxa"/>
            </w:tcMar>
            <w:vAlign w:val="center"/>
          </w:tcPr>
          <w:p w14:paraId="092EA12C" w14:textId="77777777" w:rsidR="00CE31D9" w:rsidRDefault="00000000">
            <w:r>
              <w:rPr>
                <w:b/>
                <w:bCs/>
                <w:color w:val="AACCEE"/>
                <w:sz w:val="22"/>
                <w:szCs w:val="22"/>
              </w:rPr>
              <w:t xml:space="preserve">Step 9: </w:t>
            </w:r>
            <w:r>
              <w:rPr>
                <w:b/>
                <w:bCs/>
                <w:color w:val="FFFFFF"/>
                <w:sz w:val="22"/>
                <w:szCs w:val="22"/>
              </w:rPr>
              <w:t>最小化日志与留存</w:t>
            </w:r>
          </w:p>
          <w:p w14:paraId="5CE9CC5B" w14:textId="77777777" w:rsidR="00CE31D9" w:rsidRDefault="00000000">
            <w:pPr>
              <w:spacing w:before="20"/>
            </w:pPr>
            <w:r>
              <w:rPr>
                <w:i/>
                <w:iCs/>
                <w:color w:val="BDD3E8"/>
                <w:sz w:val="18"/>
                <w:szCs w:val="18"/>
              </w:rPr>
              <w:t>Minimize Logging and Retention</w:t>
            </w:r>
          </w:p>
        </w:tc>
        <w:tc>
          <w:tcPr>
            <w:tcW w:w="2226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9B8500"/>
            <w:tcMar>
              <w:top w:w="80" w:type="dxa"/>
              <w:left w:w="160" w:type="dxa"/>
              <w:bottom w:w="80" w:type="dxa"/>
              <w:right w:w="160" w:type="dxa"/>
            </w:tcMar>
            <w:vAlign w:val="center"/>
          </w:tcPr>
          <w:p w14:paraId="1051A1D1" w14:textId="77777777" w:rsidR="00CE31D9" w:rsidRDefault="00000000">
            <w:pPr>
              <w:jc w:val="center"/>
            </w:pPr>
            <w:r>
              <w:rPr>
                <w:b/>
                <w:bCs/>
                <w:color w:val="FFFFFF"/>
              </w:rPr>
              <w:t>MEDIUM</w:t>
            </w:r>
          </w:p>
          <w:p w14:paraId="26B991D7" w14:textId="77777777" w:rsidR="00CE31D9" w:rsidRDefault="00000000">
            <w:pPr>
              <w:spacing w:before="20"/>
              <w:jc w:val="center"/>
            </w:pPr>
            <w:r>
              <w:rPr>
                <w:color w:val="FFE8CC"/>
                <w:sz w:val="16"/>
                <w:szCs w:val="16"/>
              </w:rPr>
              <w:t>9 of 18</w:t>
            </w:r>
          </w:p>
        </w:tc>
      </w:tr>
    </w:tbl>
    <w:p w14:paraId="3D443039" w14:textId="77777777" w:rsidR="00CE31D9" w:rsidRDefault="00CE31D9">
      <w:pPr>
        <w:spacing w:after="80"/>
      </w:pPr>
    </w:p>
    <w:tbl>
      <w:tblPr>
        <w:tblW w:w="9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026"/>
      </w:tblGrid>
      <w:tr w:rsidR="00CE31D9" w14:paraId="7E292929" w14:textId="77777777">
        <w:tc>
          <w:tcPr>
            <w:tcW w:w="9026" w:type="dxa"/>
            <w:tcBorders>
              <w:top w:val="single" w:sz="6" w:space="0" w:color="2980B9"/>
              <w:left w:val="single" w:sz="12" w:space="0" w:color="2980B9"/>
              <w:bottom w:val="single" w:sz="6" w:space="0" w:color="2980B9"/>
              <w:right w:val="single" w:sz="6" w:space="0" w:color="2980B9"/>
            </w:tcBorders>
            <w:shd w:val="clear" w:color="auto" w:fill="E8F4FD"/>
          </w:tcPr>
          <w:p w14:paraId="7BFAC961" w14:textId="77777777" w:rsidR="00CE31D9" w:rsidRDefault="00000000">
            <w:pPr>
              <w:spacing w:before="40" w:after="20"/>
              <w:ind w:left="200" w:right="200"/>
            </w:pPr>
            <w:r>
              <w:rPr>
                <w:b/>
                <w:bCs/>
                <w:sz w:val="18"/>
                <w:szCs w:val="18"/>
              </w:rPr>
              <w:t>🎯 保留足够排障信息，但不要把敏感内容长期写进日志。</w:t>
            </w:r>
          </w:p>
          <w:p w14:paraId="5F0C83CD" w14:textId="77777777" w:rsidR="00CE31D9" w:rsidRDefault="00000000">
            <w:pPr>
              <w:spacing w:after="40"/>
              <w:ind w:left="200" w:right="200"/>
            </w:pPr>
            <w:r>
              <w:rPr>
                <w:i/>
                <w:iCs/>
                <w:color w:val="444444"/>
                <w:sz w:val="18"/>
                <w:szCs w:val="18"/>
              </w:rPr>
              <w:t>Keep enough logs for troubleshooting without turning logs into a second secrets store.</w:t>
            </w:r>
          </w:p>
        </w:tc>
      </w:tr>
    </w:tbl>
    <w:p w14:paraId="0C1CF3FF" w14:textId="77777777" w:rsidR="00CE31D9" w:rsidRDefault="00CE31D9">
      <w:pPr>
        <w:spacing w:after="80"/>
      </w:pPr>
    </w:p>
    <w:tbl>
      <w:tblPr>
        <w:tblW w:w="9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026"/>
      </w:tblGrid>
      <w:tr w:rsidR="00CE31D9" w14:paraId="37616E41" w14:textId="77777777">
        <w:tc>
          <w:tcPr>
            <w:tcW w:w="9026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1A1A2E"/>
          </w:tcPr>
          <w:p w14:paraId="4DC938E8" w14:textId="77777777" w:rsidR="00CE31D9" w:rsidRDefault="00000000">
            <w:pPr>
              <w:spacing w:before="60" w:after="20"/>
              <w:ind w:left="160" w:right="160"/>
            </w:pPr>
            <w:r>
              <w:rPr>
                <w:rFonts w:ascii="Courier New" w:eastAsia="Courier New" w:hAnsi="Courier New" w:cs="Courier New"/>
                <w:b/>
                <w:bCs/>
                <w:color w:val="FF5F56"/>
                <w:sz w:val="16"/>
                <w:szCs w:val="16"/>
              </w:rPr>
              <w:t xml:space="preserve">● </w:t>
            </w:r>
            <w:r>
              <w:rPr>
                <w:rFonts w:ascii="Courier New" w:eastAsia="Courier New" w:hAnsi="Courier New" w:cs="Courier New"/>
                <w:b/>
                <w:bCs/>
                <w:color w:val="FFBD2E"/>
                <w:sz w:val="16"/>
                <w:szCs w:val="16"/>
              </w:rPr>
              <w:t xml:space="preserve">● </w:t>
            </w:r>
            <w:r>
              <w:rPr>
                <w:rFonts w:ascii="Courier New" w:eastAsia="Courier New" w:hAnsi="Courier New" w:cs="Courier New"/>
                <w:b/>
                <w:bCs/>
                <w:color w:val="27C93F"/>
                <w:sz w:val="16"/>
                <w:szCs w:val="16"/>
              </w:rPr>
              <w:t xml:space="preserve">● </w:t>
            </w:r>
            <w:r>
              <w:rPr>
                <w:rFonts w:ascii="Courier New" w:eastAsia="Courier New" w:hAnsi="Courier New" w:cs="Courier New"/>
                <w:color w:val="8899AA"/>
                <w:sz w:val="16"/>
                <w:szCs w:val="16"/>
              </w:rPr>
              <w:t xml:space="preserve">  Terminal</w:t>
            </w:r>
          </w:p>
          <w:p w14:paraId="3B98E9C2" w14:textId="77777777" w:rsidR="00CE31D9" w:rsidRDefault="00000000">
            <w:pPr>
              <w:spacing w:after="8"/>
              <w:ind w:left="160" w:right="160"/>
            </w:pPr>
            <w:proofErr w:type="gramStart"/>
            <w:r>
              <w:rPr>
                <w:rFonts w:ascii="Courier New" w:eastAsia="Courier New" w:hAnsi="Courier New" w:cs="Courier New"/>
                <w:color w:val="E0E0E0"/>
                <w:sz w:val="18"/>
                <w:szCs w:val="18"/>
              </w:rPr>
              <w:t>{ "</w:t>
            </w:r>
            <w:proofErr w:type="gramEnd"/>
            <w:r>
              <w:rPr>
                <w:rFonts w:ascii="Courier New" w:eastAsia="Courier New" w:hAnsi="Courier New" w:cs="Courier New"/>
                <w:color w:val="E0E0E0"/>
                <w:sz w:val="18"/>
                <w:szCs w:val="18"/>
              </w:rPr>
              <w:t xml:space="preserve">logging": </w:t>
            </w:r>
            <w:proofErr w:type="gramStart"/>
            <w:r>
              <w:rPr>
                <w:rFonts w:ascii="Courier New" w:eastAsia="Courier New" w:hAnsi="Courier New" w:cs="Courier New"/>
                <w:color w:val="E0E0E0"/>
                <w:sz w:val="18"/>
                <w:szCs w:val="18"/>
              </w:rPr>
              <w:t>{ "</w:t>
            </w:r>
            <w:proofErr w:type="gramEnd"/>
            <w:r>
              <w:rPr>
                <w:rFonts w:ascii="Courier New" w:eastAsia="Courier New" w:hAnsi="Courier New" w:cs="Courier New"/>
                <w:color w:val="E0E0E0"/>
                <w:sz w:val="18"/>
                <w:szCs w:val="18"/>
              </w:rPr>
              <w:t>level": "info", "redactSensitive": "tools</w:t>
            </w:r>
            <w:proofErr w:type="gramStart"/>
            <w:r>
              <w:rPr>
                <w:rFonts w:ascii="Courier New" w:eastAsia="Courier New" w:hAnsi="Courier New" w:cs="Courier New"/>
                <w:color w:val="E0E0E0"/>
                <w:sz w:val="18"/>
                <w:szCs w:val="18"/>
              </w:rPr>
              <w:t>" }</w:t>
            </w:r>
            <w:proofErr w:type="gramEnd"/>
            <w:r>
              <w:rPr>
                <w:rFonts w:ascii="Courier New" w:eastAsia="Courier New" w:hAnsi="Courier New" w:cs="Courier New"/>
                <w:color w:val="E0E0E0"/>
                <w:sz w:val="18"/>
                <w:szCs w:val="18"/>
              </w:rPr>
              <w:t xml:space="preserve"> }</w:t>
            </w:r>
          </w:p>
          <w:p w14:paraId="744C8A45" w14:textId="77777777" w:rsidR="00CE31D9" w:rsidRDefault="00CE31D9">
            <w:pPr>
              <w:spacing w:before="40"/>
              <w:ind w:left="160" w:right="160"/>
            </w:pPr>
          </w:p>
        </w:tc>
      </w:tr>
    </w:tbl>
    <w:p w14:paraId="2FCF90C0" w14:textId="77777777" w:rsidR="00CE31D9" w:rsidRDefault="00CE31D9">
      <w:pPr>
        <w:spacing w:after="160"/>
      </w:pPr>
    </w:p>
    <w:tbl>
      <w:tblPr>
        <w:tblW w:w="9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800"/>
        <w:gridCol w:w="2226"/>
      </w:tblGrid>
      <w:tr w:rsidR="00CE31D9" w14:paraId="16CE9948" w14:textId="77777777">
        <w:tc>
          <w:tcPr>
            <w:tcW w:w="68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1A3A5C"/>
            <w:tcMar>
              <w:top w:w="120" w:type="dxa"/>
              <w:left w:w="200" w:type="dxa"/>
              <w:bottom w:w="120" w:type="dxa"/>
              <w:right w:w="100" w:type="dxa"/>
            </w:tcMar>
            <w:vAlign w:val="center"/>
          </w:tcPr>
          <w:p w14:paraId="48F0E71F" w14:textId="77777777" w:rsidR="00CE31D9" w:rsidRDefault="00000000">
            <w:r>
              <w:rPr>
                <w:b/>
                <w:bCs/>
                <w:color w:val="AACCEE"/>
                <w:sz w:val="22"/>
                <w:szCs w:val="22"/>
              </w:rPr>
              <w:t xml:space="preserve">Step 10: </w:t>
            </w:r>
            <w:r>
              <w:rPr>
                <w:b/>
                <w:bCs/>
                <w:color w:val="FFFFFF"/>
                <w:sz w:val="22"/>
                <w:szCs w:val="22"/>
              </w:rPr>
              <w:t>保护工作区记忆文件</w:t>
            </w:r>
          </w:p>
          <w:p w14:paraId="5CDF7424" w14:textId="77777777" w:rsidR="00CE31D9" w:rsidRDefault="00000000">
            <w:pPr>
              <w:spacing w:before="20"/>
            </w:pPr>
            <w:r>
              <w:rPr>
                <w:i/>
                <w:iCs/>
                <w:color w:val="BDD3E8"/>
                <w:sz w:val="18"/>
                <w:szCs w:val="18"/>
              </w:rPr>
              <w:lastRenderedPageBreak/>
              <w:t>Protect Workspace Memory Files</w:t>
            </w:r>
          </w:p>
        </w:tc>
        <w:tc>
          <w:tcPr>
            <w:tcW w:w="2226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C0392B"/>
            <w:tcMar>
              <w:top w:w="80" w:type="dxa"/>
              <w:left w:w="160" w:type="dxa"/>
              <w:bottom w:w="80" w:type="dxa"/>
              <w:right w:w="160" w:type="dxa"/>
            </w:tcMar>
            <w:vAlign w:val="center"/>
          </w:tcPr>
          <w:p w14:paraId="037767CB" w14:textId="77777777" w:rsidR="00CE31D9" w:rsidRDefault="00000000">
            <w:pPr>
              <w:jc w:val="center"/>
            </w:pPr>
            <w:r>
              <w:rPr>
                <w:b/>
                <w:bCs/>
                <w:color w:val="FFFFFF"/>
              </w:rPr>
              <w:lastRenderedPageBreak/>
              <w:t>CRITICAL</w:t>
            </w:r>
          </w:p>
          <w:p w14:paraId="16D57AA4" w14:textId="77777777" w:rsidR="00CE31D9" w:rsidRDefault="00000000">
            <w:pPr>
              <w:spacing w:before="20"/>
              <w:jc w:val="center"/>
            </w:pPr>
            <w:r>
              <w:rPr>
                <w:color w:val="FFE8CC"/>
                <w:sz w:val="16"/>
                <w:szCs w:val="16"/>
              </w:rPr>
              <w:t>10 of 18</w:t>
            </w:r>
          </w:p>
        </w:tc>
      </w:tr>
    </w:tbl>
    <w:p w14:paraId="0EDB1F60" w14:textId="77777777" w:rsidR="00CE31D9" w:rsidRDefault="00CE31D9">
      <w:pPr>
        <w:spacing w:after="80"/>
      </w:pPr>
    </w:p>
    <w:tbl>
      <w:tblPr>
        <w:tblW w:w="9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026"/>
      </w:tblGrid>
      <w:tr w:rsidR="00CE31D9" w14:paraId="6B366B3B" w14:textId="77777777">
        <w:tc>
          <w:tcPr>
            <w:tcW w:w="9026" w:type="dxa"/>
            <w:tcBorders>
              <w:top w:val="single" w:sz="6" w:space="0" w:color="2980B9"/>
              <w:left w:val="single" w:sz="12" w:space="0" w:color="2980B9"/>
              <w:bottom w:val="single" w:sz="6" w:space="0" w:color="2980B9"/>
              <w:right w:val="single" w:sz="6" w:space="0" w:color="2980B9"/>
            </w:tcBorders>
            <w:shd w:val="clear" w:color="auto" w:fill="E8F4FD"/>
          </w:tcPr>
          <w:p w14:paraId="074F4C8B" w14:textId="77777777" w:rsidR="00CE31D9" w:rsidRDefault="00000000">
            <w:pPr>
              <w:spacing w:before="40" w:after="20"/>
              <w:ind w:left="200" w:right="200"/>
            </w:pPr>
            <w:r>
              <w:rPr>
                <w:b/>
                <w:bCs/>
                <w:sz w:val="18"/>
                <w:szCs w:val="18"/>
              </w:rPr>
              <w:t>🎯 封住最容易被忽略的持久化入口。</w:t>
            </w:r>
          </w:p>
          <w:p w14:paraId="0838197C" w14:textId="77777777" w:rsidR="00CE31D9" w:rsidRDefault="00000000">
            <w:pPr>
              <w:spacing w:after="40"/>
              <w:ind w:left="200" w:right="200"/>
            </w:pPr>
            <w:r>
              <w:rPr>
                <w:i/>
                <w:iCs/>
                <w:color w:val="444444"/>
                <w:sz w:val="18"/>
                <w:szCs w:val="18"/>
              </w:rPr>
              <w:t>Protect the memory files attackers often use for quiet persistence.</w:t>
            </w:r>
          </w:p>
        </w:tc>
      </w:tr>
    </w:tbl>
    <w:p w14:paraId="21BCB7B0" w14:textId="77777777" w:rsidR="00CE31D9" w:rsidRDefault="00CE31D9">
      <w:pPr>
        <w:spacing w:after="80"/>
      </w:pPr>
    </w:p>
    <w:tbl>
      <w:tblPr>
        <w:tblW w:w="9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026"/>
      </w:tblGrid>
      <w:tr w:rsidR="00CE31D9" w14:paraId="15DD133C" w14:textId="77777777">
        <w:tc>
          <w:tcPr>
            <w:tcW w:w="9026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1A1A2E"/>
          </w:tcPr>
          <w:p w14:paraId="5FDF9B26" w14:textId="77777777" w:rsidR="00CE31D9" w:rsidRDefault="00000000">
            <w:pPr>
              <w:spacing w:before="60" w:after="20"/>
              <w:ind w:left="160" w:right="160"/>
            </w:pPr>
            <w:r>
              <w:rPr>
                <w:rFonts w:ascii="Courier New" w:eastAsia="Courier New" w:hAnsi="Courier New" w:cs="Courier New"/>
                <w:b/>
                <w:bCs/>
                <w:color w:val="FF5F56"/>
                <w:sz w:val="16"/>
                <w:szCs w:val="16"/>
              </w:rPr>
              <w:t xml:space="preserve">● </w:t>
            </w:r>
            <w:r>
              <w:rPr>
                <w:rFonts w:ascii="Courier New" w:eastAsia="Courier New" w:hAnsi="Courier New" w:cs="Courier New"/>
                <w:b/>
                <w:bCs/>
                <w:color w:val="FFBD2E"/>
                <w:sz w:val="16"/>
                <w:szCs w:val="16"/>
              </w:rPr>
              <w:t xml:space="preserve">● </w:t>
            </w:r>
            <w:r>
              <w:rPr>
                <w:rFonts w:ascii="Courier New" w:eastAsia="Courier New" w:hAnsi="Courier New" w:cs="Courier New"/>
                <w:b/>
                <w:bCs/>
                <w:color w:val="27C93F"/>
                <w:sz w:val="16"/>
                <w:szCs w:val="16"/>
              </w:rPr>
              <w:t xml:space="preserve">● </w:t>
            </w:r>
            <w:r>
              <w:rPr>
                <w:rFonts w:ascii="Courier New" w:eastAsia="Courier New" w:hAnsi="Courier New" w:cs="Courier New"/>
                <w:color w:val="8899AA"/>
                <w:sz w:val="16"/>
                <w:szCs w:val="16"/>
              </w:rPr>
              <w:t xml:space="preserve">  Terminal</w:t>
            </w:r>
          </w:p>
          <w:p w14:paraId="204FF432" w14:textId="77777777" w:rsidR="00CE31D9" w:rsidRDefault="00000000">
            <w:pPr>
              <w:spacing w:after="8"/>
              <w:ind w:left="160" w:right="160"/>
            </w:pPr>
            <w:r>
              <w:rPr>
                <w:rFonts w:ascii="Courier New" w:eastAsia="Courier New" w:hAnsi="Courier New" w:cs="Courier New"/>
                <w:b/>
                <w:bCs/>
                <w:color w:val="4EC94E"/>
                <w:sz w:val="18"/>
                <w:szCs w:val="18"/>
              </w:rPr>
              <w:t>$ cat ~</w:t>
            </w:r>
            <w:proofErr w:type="gramStart"/>
            <w:r>
              <w:rPr>
                <w:rFonts w:ascii="Courier New" w:eastAsia="Courier New" w:hAnsi="Courier New" w:cs="Courier New"/>
                <w:b/>
                <w:bCs/>
                <w:color w:val="4EC94E"/>
                <w:sz w:val="18"/>
                <w:szCs w:val="18"/>
              </w:rPr>
              <w:t>/.openclaw/SOUL.md</w:t>
            </w:r>
            <w:proofErr w:type="gramEnd"/>
          </w:p>
          <w:p w14:paraId="3657F184" w14:textId="77777777" w:rsidR="00CE31D9" w:rsidRDefault="00000000">
            <w:pPr>
              <w:spacing w:after="8"/>
              <w:ind w:left="160" w:right="160"/>
            </w:pPr>
            <w:r>
              <w:rPr>
                <w:rFonts w:ascii="Courier New" w:eastAsia="Courier New" w:hAnsi="Courier New" w:cs="Courier New"/>
                <w:b/>
                <w:bCs/>
                <w:color w:val="4EC94E"/>
                <w:sz w:val="18"/>
                <w:szCs w:val="18"/>
              </w:rPr>
              <w:t>$ cat ~</w:t>
            </w:r>
            <w:proofErr w:type="gramStart"/>
            <w:r>
              <w:rPr>
                <w:rFonts w:ascii="Courier New" w:eastAsia="Courier New" w:hAnsi="Courier New" w:cs="Courier New"/>
                <w:b/>
                <w:bCs/>
                <w:color w:val="4EC94E"/>
                <w:sz w:val="18"/>
                <w:szCs w:val="18"/>
              </w:rPr>
              <w:t>/.openclaw/MEMORY.md</w:t>
            </w:r>
            <w:proofErr w:type="gramEnd"/>
          </w:p>
          <w:p w14:paraId="66D91624" w14:textId="77777777" w:rsidR="00CE31D9" w:rsidRDefault="00000000">
            <w:pPr>
              <w:spacing w:after="8"/>
              <w:ind w:left="160" w:right="160"/>
            </w:pPr>
            <w:r>
              <w:rPr>
                <w:rFonts w:ascii="Courier New" w:eastAsia="Courier New" w:hAnsi="Courier New" w:cs="Courier New"/>
                <w:b/>
                <w:bCs/>
                <w:color w:val="4EC94E"/>
                <w:sz w:val="18"/>
                <w:szCs w:val="18"/>
              </w:rPr>
              <w:t>$ cat ~</w:t>
            </w:r>
            <w:proofErr w:type="gramStart"/>
            <w:r>
              <w:rPr>
                <w:rFonts w:ascii="Courier New" w:eastAsia="Courier New" w:hAnsi="Courier New" w:cs="Courier New"/>
                <w:b/>
                <w:bCs/>
                <w:color w:val="4EC94E"/>
                <w:sz w:val="18"/>
                <w:szCs w:val="18"/>
              </w:rPr>
              <w:t>/.openclaw/AGENTS.md</w:t>
            </w:r>
            <w:proofErr w:type="gramEnd"/>
          </w:p>
          <w:p w14:paraId="31333DF8" w14:textId="77777777" w:rsidR="00CE31D9" w:rsidRDefault="00CE31D9">
            <w:pPr>
              <w:spacing w:before="40"/>
              <w:ind w:left="160" w:right="160"/>
            </w:pPr>
          </w:p>
        </w:tc>
      </w:tr>
    </w:tbl>
    <w:p w14:paraId="5D37AADA" w14:textId="77777777" w:rsidR="00CE31D9" w:rsidRDefault="00CE31D9">
      <w:pPr>
        <w:spacing w:after="80"/>
      </w:pPr>
    </w:p>
    <w:p w14:paraId="3BA26708" w14:textId="47DE950D" w:rsidR="00CE31D9" w:rsidRDefault="00000000">
      <w:pPr>
        <w:pBdr>
          <w:bottom w:val="single" w:sz="4" w:space="1" w:color="1A5276"/>
        </w:pBdr>
        <w:spacing w:before="240"/>
      </w:pPr>
      <w:r>
        <w:rPr>
          <w:b/>
          <w:bCs/>
          <w:color w:val="1A5276"/>
          <w:sz w:val="26"/>
          <w:szCs w:val="26"/>
        </w:rPr>
        <w:t xml:space="preserve">Look </w:t>
      </w:r>
      <w:r w:rsidR="001F3DE7">
        <w:rPr>
          <w:b/>
          <w:bCs/>
          <w:color w:val="1A5276"/>
          <w:sz w:val="26"/>
          <w:szCs w:val="26"/>
        </w:rPr>
        <w:t xml:space="preserve">for </w:t>
      </w:r>
      <w:r w:rsidR="001F3DE7">
        <w:rPr>
          <w:rFonts w:ascii="Microsoft YaHei" w:eastAsia="Microsoft YaHei" w:hAnsi="Microsoft YaHei" w:cs="Microsoft YaHei" w:hint="eastAsia"/>
          <w:b/>
          <w:bCs/>
          <w:color w:val="1A5276"/>
          <w:sz w:val="26"/>
          <w:szCs w:val="26"/>
        </w:rPr>
        <w:t>检查是否存在</w:t>
      </w:r>
    </w:p>
    <w:p w14:paraId="60575EB8" w14:textId="77777777" w:rsidR="00CE31D9" w:rsidRDefault="00CE31D9">
      <w:pPr>
        <w:spacing w:after="80"/>
      </w:pPr>
    </w:p>
    <w:p w14:paraId="12D99742" w14:textId="77777777" w:rsidR="00CE31D9" w:rsidRDefault="00000000">
      <w:pPr>
        <w:spacing w:before="40"/>
        <w:ind w:left="360" w:hanging="200"/>
      </w:pPr>
      <w:r>
        <w:rPr>
          <w:b/>
          <w:bCs/>
          <w:color w:val="1A5276"/>
        </w:rPr>
        <w:t xml:space="preserve">• </w:t>
      </w:r>
      <w:r>
        <w:t>不是你自己写的系统规则</w:t>
      </w:r>
    </w:p>
    <w:p w14:paraId="408C6D5C" w14:textId="77777777" w:rsidR="00CE31D9" w:rsidRDefault="00000000">
      <w:pPr>
        <w:spacing w:after="40"/>
        <w:ind w:left="360"/>
      </w:pPr>
      <w:r>
        <w:rPr>
          <w:i/>
          <w:iCs/>
          <w:color w:val="666666"/>
        </w:rPr>
        <w:t>Instructions you did not add</w:t>
      </w:r>
    </w:p>
    <w:p w14:paraId="664C269B" w14:textId="77777777" w:rsidR="00CE31D9" w:rsidRDefault="00000000">
      <w:pPr>
        <w:spacing w:before="40"/>
        <w:ind w:left="360" w:hanging="200"/>
      </w:pPr>
      <w:r>
        <w:rPr>
          <w:b/>
          <w:bCs/>
          <w:color w:val="1A5276"/>
        </w:rPr>
        <w:t xml:space="preserve">• </w:t>
      </w:r>
      <w:r>
        <w:t>不认识的外链、下载地址、shell 片段</w:t>
      </w:r>
    </w:p>
    <w:p w14:paraId="1271ED64" w14:textId="77777777" w:rsidR="00CE31D9" w:rsidRDefault="00000000">
      <w:pPr>
        <w:spacing w:after="40"/>
        <w:ind w:left="360"/>
      </w:pPr>
      <w:r>
        <w:rPr>
          <w:i/>
          <w:iCs/>
          <w:color w:val="666666"/>
        </w:rPr>
        <w:t>Unknown links, download URLs, or shell fragments</w:t>
      </w:r>
    </w:p>
    <w:p w14:paraId="37ACCA14" w14:textId="77777777" w:rsidR="00CE31D9" w:rsidRDefault="00000000">
      <w:pPr>
        <w:spacing w:before="40"/>
        <w:ind w:left="360" w:hanging="200"/>
      </w:pPr>
      <w:r>
        <w:rPr>
          <w:b/>
          <w:bCs/>
          <w:color w:val="1A5276"/>
        </w:rPr>
        <w:t xml:space="preserve">• </w:t>
      </w:r>
      <w:r>
        <w:t>"忽略安全规则""自动批准执行" 等提示</w:t>
      </w:r>
    </w:p>
    <w:p w14:paraId="7AD1364E" w14:textId="77777777" w:rsidR="00CE31D9" w:rsidRDefault="00000000">
      <w:pPr>
        <w:spacing w:after="40"/>
        <w:ind w:left="360"/>
      </w:pPr>
      <w:r>
        <w:rPr>
          <w:i/>
          <w:iCs/>
          <w:color w:val="666666"/>
        </w:rPr>
        <w:t>"</w:t>
      </w:r>
      <w:proofErr w:type="gramStart"/>
      <w:r>
        <w:rPr>
          <w:i/>
          <w:iCs/>
          <w:color w:val="666666"/>
        </w:rPr>
        <w:t>ignore</w:t>
      </w:r>
      <w:proofErr w:type="gramEnd"/>
      <w:r>
        <w:rPr>
          <w:i/>
          <w:iCs/>
          <w:color w:val="666666"/>
        </w:rPr>
        <w:t xml:space="preserve"> security policy" or "auto-approve execution" rules</w:t>
      </w:r>
    </w:p>
    <w:p w14:paraId="471D54C2" w14:textId="77777777" w:rsidR="00CE31D9" w:rsidRDefault="00CE31D9">
      <w:pPr>
        <w:spacing w:after="80"/>
      </w:pPr>
    </w:p>
    <w:tbl>
      <w:tblPr>
        <w:tblW w:w="9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026"/>
      </w:tblGrid>
      <w:tr w:rsidR="00CE31D9" w14:paraId="2BB8A65B" w14:textId="77777777">
        <w:tc>
          <w:tcPr>
            <w:tcW w:w="9026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1A1A2E"/>
          </w:tcPr>
          <w:p w14:paraId="4B496B38" w14:textId="77777777" w:rsidR="00CE31D9" w:rsidRDefault="00000000">
            <w:pPr>
              <w:spacing w:before="60" w:after="20"/>
              <w:ind w:left="160" w:right="160"/>
            </w:pPr>
            <w:r>
              <w:rPr>
                <w:rFonts w:ascii="Courier New" w:eastAsia="Courier New" w:hAnsi="Courier New" w:cs="Courier New"/>
                <w:b/>
                <w:bCs/>
                <w:color w:val="FF5F56"/>
                <w:sz w:val="16"/>
                <w:szCs w:val="16"/>
              </w:rPr>
              <w:t xml:space="preserve">● </w:t>
            </w:r>
            <w:r>
              <w:rPr>
                <w:rFonts w:ascii="Courier New" w:eastAsia="Courier New" w:hAnsi="Courier New" w:cs="Courier New"/>
                <w:b/>
                <w:bCs/>
                <w:color w:val="FFBD2E"/>
                <w:sz w:val="16"/>
                <w:szCs w:val="16"/>
              </w:rPr>
              <w:t xml:space="preserve">● </w:t>
            </w:r>
            <w:r>
              <w:rPr>
                <w:rFonts w:ascii="Courier New" w:eastAsia="Courier New" w:hAnsi="Courier New" w:cs="Courier New"/>
                <w:b/>
                <w:bCs/>
                <w:color w:val="27C93F"/>
                <w:sz w:val="16"/>
                <w:szCs w:val="16"/>
              </w:rPr>
              <w:t xml:space="preserve">● </w:t>
            </w:r>
            <w:r>
              <w:rPr>
                <w:rFonts w:ascii="Courier New" w:eastAsia="Courier New" w:hAnsi="Courier New" w:cs="Courier New"/>
                <w:color w:val="8899AA"/>
                <w:sz w:val="16"/>
                <w:szCs w:val="16"/>
              </w:rPr>
              <w:t xml:space="preserve">  Terminal</w:t>
            </w:r>
          </w:p>
          <w:p w14:paraId="5AA32DE4" w14:textId="77777777" w:rsidR="00CE31D9" w:rsidRDefault="00000000">
            <w:pPr>
              <w:spacing w:after="8"/>
              <w:ind w:left="160" w:right="160"/>
            </w:pPr>
            <w:r>
              <w:rPr>
                <w:rFonts w:ascii="Courier New" w:eastAsia="Courier New" w:hAnsi="Courier New" w:cs="Courier New"/>
                <w:b/>
                <w:bCs/>
                <w:color w:val="4EC94E"/>
                <w:sz w:val="18"/>
                <w:szCs w:val="18"/>
              </w:rPr>
              <w:t>$ chmod 700 ~</w:t>
            </w:r>
            <w:proofErr w:type="gramStart"/>
            <w:r>
              <w:rPr>
                <w:rFonts w:ascii="Courier New" w:eastAsia="Courier New" w:hAnsi="Courier New" w:cs="Courier New"/>
                <w:b/>
                <w:bCs/>
                <w:color w:val="4EC94E"/>
                <w:sz w:val="18"/>
                <w:szCs w:val="18"/>
              </w:rPr>
              <w:t>/.openclaw</w:t>
            </w:r>
            <w:proofErr w:type="gramEnd"/>
            <w:r>
              <w:rPr>
                <w:rFonts w:ascii="Courier New" w:eastAsia="Courier New" w:hAnsi="Courier New" w:cs="Courier New"/>
                <w:b/>
                <w:bCs/>
                <w:color w:val="4EC94E"/>
                <w:sz w:val="18"/>
                <w:szCs w:val="18"/>
              </w:rPr>
              <w:t>/workspace</w:t>
            </w:r>
          </w:p>
          <w:p w14:paraId="412468E8" w14:textId="77777777" w:rsidR="00CE31D9" w:rsidRDefault="00000000">
            <w:pPr>
              <w:spacing w:after="8"/>
              <w:ind w:left="160" w:right="160"/>
            </w:pPr>
            <w:r>
              <w:rPr>
                <w:rFonts w:ascii="Courier New" w:eastAsia="Courier New" w:hAnsi="Courier New" w:cs="Courier New"/>
                <w:b/>
                <w:bCs/>
                <w:color w:val="4EC94E"/>
                <w:sz w:val="18"/>
                <w:szCs w:val="18"/>
              </w:rPr>
              <w:t>$ chmod 444 ~</w:t>
            </w:r>
            <w:proofErr w:type="gramStart"/>
            <w:r>
              <w:rPr>
                <w:rFonts w:ascii="Courier New" w:eastAsia="Courier New" w:hAnsi="Courier New" w:cs="Courier New"/>
                <w:b/>
                <w:bCs/>
                <w:color w:val="4EC94E"/>
                <w:sz w:val="18"/>
                <w:szCs w:val="18"/>
              </w:rPr>
              <w:t>/.openclaw/SOUL.md</w:t>
            </w:r>
            <w:proofErr w:type="gramEnd"/>
          </w:p>
          <w:p w14:paraId="2CD96765" w14:textId="77777777" w:rsidR="00CE31D9" w:rsidRDefault="00000000">
            <w:pPr>
              <w:spacing w:after="8"/>
              <w:ind w:left="160" w:right="160"/>
            </w:pPr>
            <w:r>
              <w:rPr>
                <w:rFonts w:ascii="Courier New" w:eastAsia="Courier New" w:hAnsi="Courier New" w:cs="Courier New"/>
                <w:b/>
                <w:bCs/>
                <w:color w:val="4EC94E"/>
                <w:sz w:val="18"/>
                <w:szCs w:val="18"/>
              </w:rPr>
              <w:t>$ chmod 444 ~</w:t>
            </w:r>
            <w:proofErr w:type="gramStart"/>
            <w:r>
              <w:rPr>
                <w:rFonts w:ascii="Courier New" w:eastAsia="Courier New" w:hAnsi="Courier New" w:cs="Courier New"/>
                <w:b/>
                <w:bCs/>
                <w:color w:val="4EC94E"/>
                <w:sz w:val="18"/>
                <w:szCs w:val="18"/>
              </w:rPr>
              <w:t>/.openclaw/MEMORY.md</w:t>
            </w:r>
            <w:proofErr w:type="gramEnd"/>
          </w:p>
          <w:p w14:paraId="2B6062BD" w14:textId="77777777" w:rsidR="00CE31D9" w:rsidRDefault="00CE31D9">
            <w:pPr>
              <w:spacing w:before="40"/>
              <w:ind w:left="160" w:right="160"/>
            </w:pPr>
          </w:p>
        </w:tc>
      </w:tr>
    </w:tbl>
    <w:p w14:paraId="65D2C5A7" w14:textId="77777777" w:rsidR="00CE31D9" w:rsidRDefault="00CE31D9">
      <w:pPr>
        <w:spacing w:after="80"/>
      </w:pPr>
    </w:p>
    <w:p w14:paraId="61F57447" w14:textId="77777777" w:rsidR="00CE31D9" w:rsidRDefault="00000000">
      <w:pPr>
        <w:spacing w:before="60"/>
      </w:pPr>
      <w:r>
        <w:t>更强选项（谨慎使用）：</w:t>
      </w:r>
    </w:p>
    <w:p w14:paraId="207AB51E" w14:textId="77777777" w:rsidR="00CE31D9" w:rsidRDefault="00000000">
      <w:pPr>
        <w:spacing w:after="60"/>
      </w:pPr>
      <w:r>
        <w:rPr>
          <w:i/>
          <w:iCs/>
          <w:color w:val="555555"/>
        </w:rPr>
        <w:t>Stronger option (use carefully):</w:t>
      </w:r>
    </w:p>
    <w:tbl>
      <w:tblPr>
        <w:tblW w:w="9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026"/>
      </w:tblGrid>
      <w:tr w:rsidR="00CE31D9" w14:paraId="038E83BC" w14:textId="77777777">
        <w:tc>
          <w:tcPr>
            <w:tcW w:w="9026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1A1A2E"/>
          </w:tcPr>
          <w:p w14:paraId="1E82F3E7" w14:textId="77777777" w:rsidR="00CE31D9" w:rsidRDefault="00000000">
            <w:pPr>
              <w:spacing w:before="60" w:after="20"/>
              <w:ind w:left="160" w:right="160"/>
            </w:pPr>
            <w:r>
              <w:rPr>
                <w:rFonts w:ascii="Courier New" w:eastAsia="Courier New" w:hAnsi="Courier New" w:cs="Courier New"/>
                <w:b/>
                <w:bCs/>
                <w:color w:val="FF5F56"/>
                <w:sz w:val="16"/>
                <w:szCs w:val="16"/>
              </w:rPr>
              <w:t xml:space="preserve">● </w:t>
            </w:r>
            <w:r>
              <w:rPr>
                <w:rFonts w:ascii="Courier New" w:eastAsia="Courier New" w:hAnsi="Courier New" w:cs="Courier New"/>
                <w:b/>
                <w:bCs/>
                <w:color w:val="FFBD2E"/>
                <w:sz w:val="16"/>
                <w:szCs w:val="16"/>
              </w:rPr>
              <w:t xml:space="preserve">● </w:t>
            </w:r>
            <w:r>
              <w:rPr>
                <w:rFonts w:ascii="Courier New" w:eastAsia="Courier New" w:hAnsi="Courier New" w:cs="Courier New"/>
                <w:b/>
                <w:bCs/>
                <w:color w:val="27C93F"/>
                <w:sz w:val="16"/>
                <w:szCs w:val="16"/>
              </w:rPr>
              <w:t xml:space="preserve">● </w:t>
            </w:r>
            <w:r>
              <w:rPr>
                <w:rFonts w:ascii="Courier New" w:eastAsia="Courier New" w:hAnsi="Courier New" w:cs="Courier New"/>
                <w:color w:val="8899AA"/>
                <w:sz w:val="16"/>
                <w:szCs w:val="16"/>
              </w:rPr>
              <w:t xml:space="preserve">  Terminal</w:t>
            </w:r>
          </w:p>
          <w:p w14:paraId="20D39AA5" w14:textId="77777777" w:rsidR="00CE31D9" w:rsidRDefault="00000000">
            <w:pPr>
              <w:spacing w:after="8"/>
              <w:ind w:left="160" w:right="160"/>
            </w:pPr>
            <w:r>
              <w:rPr>
                <w:rFonts w:ascii="Courier New" w:eastAsia="Courier New" w:hAnsi="Courier New" w:cs="Courier New"/>
                <w:b/>
                <w:bCs/>
                <w:color w:val="4EC94E"/>
                <w:sz w:val="18"/>
                <w:szCs w:val="18"/>
              </w:rPr>
              <w:t>$ sudo chattr +i ~</w:t>
            </w:r>
            <w:proofErr w:type="gramStart"/>
            <w:r>
              <w:rPr>
                <w:rFonts w:ascii="Courier New" w:eastAsia="Courier New" w:hAnsi="Courier New" w:cs="Courier New"/>
                <w:b/>
                <w:bCs/>
                <w:color w:val="4EC94E"/>
                <w:sz w:val="18"/>
                <w:szCs w:val="18"/>
              </w:rPr>
              <w:t>/.openclaw/SOUL.md</w:t>
            </w:r>
            <w:proofErr w:type="gramEnd"/>
          </w:p>
          <w:p w14:paraId="70E0687B" w14:textId="77777777" w:rsidR="00CE31D9" w:rsidRDefault="00000000">
            <w:pPr>
              <w:spacing w:after="8"/>
              <w:ind w:left="160" w:right="160"/>
            </w:pPr>
            <w:r>
              <w:rPr>
                <w:rFonts w:ascii="Courier New" w:eastAsia="Courier New" w:hAnsi="Courier New" w:cs="Courier New"/>
                <w:b/>
                <w:bCs/>
                <w:color w:val="4EC94E"/>
                <w:sz w:val="18"/>
                <w:szCs w:val="18"/>
              </w:rPr>
              <w:t>$ sudo chattr +i ~</w:t>
            </w:r>
            <w:proofErr w:type="gramStart"/>
            <w:r>
              <w:rPr>
                <w:rFonts w:ascii="Courier New" w:eastAsia="Courier New" w:hAnsi="Courier New" w:cs="Courier New"/>
                <w:b/>
                <w:bCs/>
                <w:color w:val="4EC94E"/>
                <w:sz w:val="18"/>
                <w:szCs w:val="18"/>
              </w:rPr>
              <w:t>/.openclaw/MEMORY.md</w:t>
            </w:r>
            <w:proofErr w:type="gramEnd"/>
          </w:p>
          <w:p w14:paraId="6C152DE4" w14:textId="77777777" w:rsidR="00CE31D9" w:rsidRDefault="00CE31D9">
            <w:pPr>
              <w:spacing w:before="40"/>
              <w:ind w:left="160" w:right="160"/>
            </w:pPr>
          </w:p>
        </w:tc>
      </w:tr>
    </w:tbl>
    <w:p w14:paraId="0D60792C" w14:textId="77777777" w:rsidR="00CE31D9" w:rsidRDefault="00CE31D9">
      <w:pPr>
        <w:spacing w:after="80"/>
      </w:pPr>
    </w:p>
    <w:tbl>
      <w:tblPr>
        <w:tblW w:w="9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026"/>
      </w:tblGrid>
      <w:tr w:rsidR="00CE31D9" w14:paraId="0C9643F6" w14:textId="77777777">
        <w:tc>
          <w:tcPr>
            <w:tcW w:w="9026" w:type="dxa"/>
            <w:tcBorders>
              <w:top w:val="single" w:sz="6" w:space="0" w:color="F39C12"/>
              <w:left w:val="single" w:sz="12" w:space="0" w:color="F39C12"/>
              <w:bottom w:val="single" w:sz="6" w:space="0" w:color="F39C12"/>
              <w:right w:val="single" w:sz="6" w:space="0" w:color="F39C12"/>
            </w:tcBorders>
            <w:shd w:val="clear" w:color="auto" w:fill="FFF8E1"/>
          </w:tcPr>
          <w:p w14:paraId="49155776" w14:textId="77777777" w:rsidR="00CE31D9" w:rsidRDefault="00000000">
            <w:pPr>
              <w:spacing w:before="40" w:after="20"/>
              <w:ind w:left="200" w:right="200"/>
            </w:pPr>
            <w:proofErr w:type="gramStart"/>
            <w:r>
              <w:rPr>
                <w:b/>
                <w:bCs/>
                <w:sz w:val="18"/>
                <w:szCs w:val="18"/>
              </w:rPr>
              <w:t>⚠  chattr</w:t>
            </w:r>
            <w:proofErr w:type="gramEnd"/>
            <w:r>
              <w:rPr>
                <w:b/>
                <w:bCs/>
                <w:sz w:val="18"/>
                <w:szCs w:val="18"/>
              </w:rPr>
              <w:t xml:space="preserve"> +i 会阻止合法更新；只在文件应长期稳定时使用。</w:t>
            </w:r>
          </w:p>
          <w:p w14:paraId="52C938D6" w14:textId="77777777" w:rsidR="00CE31D9" w:rsidRDefault="00000000">
            <w:pPr>
              <w:spacing w:after="40"/>
              <w:ind w:left="200" w:right="200"/>
            </w:pPr>
            <w:r>
              <w:rPr>
                <w:i/>
                <w:iCs/>
                <w:color w:val="444444"/>
                <w:sz w:val="18"/>
                <w:szCs w:val="18"/>
              </w:rPr>
              <w:t>chattr +i blocks legitimate updates; use only when you want those files frozen.</w:t>
            </w:r>
          </w:p>
        </w:tc>
      </w:tr>
    </w:tbl>
    <w:p w14:paraId="78DEE2A7" w14:textId="77777777" w:rsidR="0028504B" w:rsidRDefault="0028504B"/>
    <w:p w14:paraId="243FAF51" w14:textId="77777777" w:rsidR="00CE31D9" w:rsidRDefault="00CE31D9">
      <w:pPr>
        <w:spacing w:after="160"/>
      </w:pPr>
    </w:p>
    <w:tbl>
      <w:tblPr>
        <w:tblW w:w="9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800"/>
        <w:gridCol w:w="2226"/>
      </w:tblGrid>
      <w:tr w:rsidR="00CE31D9" w14:paraId="6D2EC2FB" w14:textId="77777777">
        <w:tc>
          <w:tcPr>
            <w:tcW w:w="68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1A3A5C"/>
            <w:tcMar>
              <w:top w:w="120" w:type="dxa"/>
              <w:left w:w="200" w:type="dxa"/>
              <w:bottom w:w="120" w:type="dxa"/>
              <w:right w:w="100" w:type="dxa"/>
            </w:tcMar>
            <w:vAlign w:val="center"/>
          </w:tcPr>
          <w:p w14:paraId="3A3586AD" w14:textId="77777777" w:rsidR="00CE31D9" w:rsidRDefault="00000000">
            <w:r>
              <w:rPr>
                <w:b/>
                <w:bCs/>
                <w:color w:val="AACCEE"/>
                <w:sz w:val="22"/>
                <w:szCs w:val="22"/>
              </w:rPr>
              <w:t xml:space="preserve">Step 11: </w:t>
            </w:r>
            <w:r>
              <w:rPr>
                <w:b/>
                <w:bCs/>
                <w:color w:val="FFFFFF"/>
                <w:sz w:val="22"/>
                <w:szCs w:val="22"/>
              </w:rPr>
              <w:t>关闭高风险浏览器执行面</w:t>
            </w:r>
          </w:p>
          <w:p w14:paraId="327C62EE" w14:textId="77777777" w:rsidR="00CE31D9" w:rsidRDefault="00000000">
            <w:pPr>
              <w:spacing w:before="20"/>
            </w:pPr>
            <w:r>
              <w:rPr>
                <w:i/>
                <w:iCs/>
                <w:color w:val="BDD3E8"/>
                <w:sz w:val="18"/>
                <w:szCs w:val="18"/>
              </w:rPr>
              <w:t>Disable High-Risk Browser Execution Surfaces</w:t>
            </w:r>
          </w:p>
        </w:tc>
        <w:tc>
          <w:tcPr>
            <w:tcW w:w="2226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C0392B"/>
            <w:tcMar>
              <w:top w:w="80" w:type="dxa"/>
              <w:left w:w="160" w:type="dxa"/>
              <w:bottom w:w="80" w:type="dxa"/>
              <w:right w:w="160" w:type="dxa"/>
            </w:tcMar>
            <w:vAlign w:val="center"/>
          </w:tcPr>
          <w:p w14:paraId="68EC1442" w14:textId="77777777" w:rsidR="00CE31D9" w:rsidRDefault="00000000">
            <w:pPr>
              <w:jc w:val="center"/>
            </w:pPr>
            <w:r>
              <w:rPr>
                <w:b/>
                <w:bCs/>
                <w:color w:val="FFFFFF"/>
              </w:rPr>
              <w:t>CRITICAL</w:t>
            </w:r>
          </w:p>
          <w:p w14:paraId="43D212F9" w14:textId="77777777" w:rsidR="00CE31D9" w:rsidRDefault="00000000">
            <w:pPr>
              <w:spacing w:before="20"/>
              <w:jc w:val="center"/>
            </w:pPr>
            <w:r>
              <w:rPr>
                <w:color w:val="FFE8CC"/>
                <w:sz w:val="16"/>
                <w:szCs w:val="16"/>
              </w:rPr>
              <w:t>11 of 18</w:t>
            </w:r>
          </w:p>
        </w:tc>
      </w:tr>
    </w:tbl>
    <w:p w14:paraId="35FAFFEF" w14:textId="77777777" w:rsidR="00CE31D9" w:rsidRDefault="00CE31D9">
      <w:pPr>
        <w:spacing w:after="80"/>
      </w:pPr>
    </w:p>
    <w:tbl>
      <w:tblPr>
        <w:tblW w:w="9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026"/>
      </w:tblGrid>
      <w:tr w:rsidR="00CE31D9" w14:paraId="4D31CD00" w14:textId="77777777">
        <w:tc>
          <w:tcPr>
            <w:tcW w:w="9026" w:type="dxa"/>
            <w:tcBorders>
              <w:top w:val="single" w:sz="6" w:space="0" w:color="2980B9"/>
              <w:left w:val="single" w:sz="12" w:space="0" w:color="2980B9"/>
              <w:bottom w:val="single" w:sz="6" w:space="0" w:color="2980B9"/>
              <w:right w:val="single" w:sz="6" w:space="0" w:color="2980B9"/>
            </w:tcBorders>
            <w:shd w:val="clear" w:color="auto" w:fill="E8F4FD"/>
          </w:tcPr>
          <w:p w14:paraId="79394B43" w14:textId="77777777" w:rsidR="00CE31D9" w:rsidRDefault="00000000">
            <w:pPr>
              <w:spacing w:before="40" w:after="20"/>
              <w:ind w:left="200" w:right="200"/>
            </w:pPr>
            <w:r>
              <w:rPr>
                <w:b/>
                <w:bCs/>
                <w:sz w:val="18"/>
                <w:szCs w:val="18"/>
              </w:rPr>
              <w:t>🎯 关闭高风险浏览器执行面，并只在必要时开放 CDP。</w:t>
            </w:r>
          </w:p>
          <w:p w14:paraId="26094892" w14:textId="77777777" w:rsidR="00CE31D9" w:rsidRDefault="00000000">
            <w:pPr>
              <w:spacing w:after="40"/>
              <w:ind w:left="200" w:right="200"/>
            </w:pPr>
            <w:r>
              <w:rPr>
                <w:i/>
                <w:iCs/>
                <w:color w:val="444444"/>
                <w:sz w:val="18"/>
                <w:szCs w:val="18"/>
              </w:rPr>
              <w:t>Disable the riskiest browser execution surfaces and restrict CDP to known-safe paths.</w:t>
            </w:r>
          </w:p>
        </w:tc>
      </w:tr>
    </w:tbl>
    <w:p w14:paraId="0A92492D" w14:textId="77777777" w:rsidR="00CE31D9" w:rsidRDefault="00CE31D9">
      <w:pPr>
        <w:spacing w:after="80"/>
      </w:pPr>
    </w:p>
    <w:tbl>
      <w:tblPr>
        <w:tblW w:w="9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026"/>
      </w:tblGrid>
      <w:tr w:rsidR="00CE31D9" w14:paraId="3871EAA0" w14:textId="77777777">
        <w:tc>
          <w:tcPr>
            <w:tcW w:w="9026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1A1A2E"/>
          </w:tcPr>
          <w:p w14:paraId="290E0476" w14:textId="77777777" w:rsidR="00CE31D9" w:rsidRDefault="00000000">
            <w:pPr>
              <w:spacing w:before="60" w:after="20"/>
              <w:ind w:left="160" w:right="160"/>
            </w:pPr>
            <w:r>
              <w:rPr>
                <w:rFonts w:ascii="Courier New" w:eastAsia="Courier New" w:hAnsi="Courier New" w:cs="Courier New"/>
                <w:b/>
                <w:bCs/>
                <w:color w:val="FF5F56"/>
                <w:sz w:val="16"/>
                <w:szCs w:val="16"/>
              </w:rPr>
              <w:t xml:space="preserve">● </w:t>
            </w:r>
            <w:r>
              <w:rPr>
                <w:rFonts w:ascii="Courier New" w:eastAsia="Courier New" w:hAnsi="Courier New" w:cs="Courier New"/>
                <w:b/>
                <w:bCs/>
                <w:color w:val="FFBD2E"/>
                <w:sz w:val="16"/>
                <w:szCs w:val="16"/>
              </w:rPr>
              <w:t xml:space="preserve">● </w:t>
            </w:r>
            <w:r>
              <w:rPr>
                <w:rFonts w:ascii="Courier New" w:eastAsia="Courier New" w:hAnsi="Courier New" w:cs="Courier New"/>
                <w:b/>
                <w:bCs/>
                <w:color w:val="27C93F"/>
                <w:sz w:val="16"/>
                <w:szCs w:val="16"/>
              </w:rPr>
              <w:t xml:space="preserve">● </w:t>
            </w:r>
            <w:r>
              <w:rPr>
                <w:rFonts w:ascii="Courier New" w:eastAsia="Courier New" w:hAnsi="Courier New" w:cs="Courier New"/>
                <w:color w:val="8899AA"/>
                <w:sz w:val="16"/>
                <w:szCs w:val="16"/>
              </w:rPr>
              <w:t xml:space="preserve">  Terminal</w:t>
            </w:r>
          </w:p>
          <w:p w14:paraId="19CDF6CA" w14:textId="77777777" w:rsidR="00CE31D9" w:rsidRDefault="00000000">
            <w:pPr>
              <w:spacing w:after="8"/>
              <w:ind w:left="160" w:right="160"/>
            </w:pPr>
            <w:proofErr w:type="gramStart"/>
            <w:r>
              <w:rPr>
                <w:rFonts w:ascii="Courier New" w:eastAsia="Courier New" w:hAnsi="Courier New" w:cs="Courier New"/>
                <w:color w:val="E0E0E0"/>
                <w:sz w:val="18"/>
                <w:szCs w:val="18"/>
              </w:rPr>
              <w:t>{ "</w:t>
            </w:r>
            <w:proofErr w:type="gramEnd"/>
            <w:r>
              <w:rPr>
                <w:rFonts w:ascii="Courier New" w:eastAsia="Courier New" w:hAnsi="Courier New" w:cs="Courier New"/>
                <w:color w:val="E0E0E0"/>
                <w:sz w:val="18"/>
                <w:szCs w:val="18"/>
              </w:rPr>
              <w:t xml:space="preserve">browser": </w:t>
            </w:r>
            <w:proofErr w:type="gramStart"/>
            <w:r>
              <w:rPr>
                <w:rFonts w:ascii="Courier New" w:eastAsia="Courier New" w:hAnsi="Courier New" w:cs="Courier New"/>
                <w:color w:val="E0E0E0"/>
                <w:sz w:val="18"/>
                <w:szCs w:val="18"/>
              </w:rPr>
              <w:t>{ "</w:t>
            </w:r>
            <w:proofErr w:type="gramEnd"/>
            <w:r>
              <w:rPr>
                <w:rFonts w:ascii="Courier New" w:eastAsia="Courier New" w:hAnsi="Courier New" w:cs="Courier New"/>
                <w:color w:val="E0E0E0"/>
                <w:sz w:val="18"/>
                <w:szCs w:val="18"/>
              </w:rPr>
              <w:t xml:space="preserve">evaluateEnabled": </w:t>
            </w:r>
            <w:proofErr w:type="gramStart"/>
            <w:r>
              <w:rPr>
                <w:rFonts w:ascii="Courier New" w:eastAsia="Courier New" w:hAnsi="Courier New" w:cs="Courier New"/>
                <w:color w:val="E0E0E0"/>
                <w:sz w:val="18"/>
                <w:szCs w:val="18"/>
              </w:rPr>
              <w:t>false }</w:t>
            </w:r>
            <w:proofErr w:type="gramEnd"/>
            <w:r>
              <w:rPr>
                <w:rFonts w:ascii="Courier New" w:eastAsia="Courier New" w:hAnsi="Courier New" w:cs="Courier New"/>
                <w:color w:val="E0E0E0"/>
                <w:sz w:val="18"/>
                <w:szCs w:val="18"/>
              </w:rPr>
              <w:t xml:space="preserve"> }</w:t>
            </w:r>
          </w:p>
          <w:p w14:paraId="0D8167A5" w14:textId="77777777" w:rsidR="00CE31D9" w:rsidRDefault="00CE31D9">
            <w:pPr>
              <w:spacing w:before="40"/>
              <w:ind w:left="160" w:right="160"/>
            </w:pPr>
          </w:p>
        </w:tc>
      </w:tr>
    </w:tbl>
    <w:p w14:paraId="0542D31F" w14:textId="77777777" w:rsidR="00CE31D9" w:rsidRDefault="00CE31D9">
      <w:pPr>
        <w:spacing w:after="80"/>
      </w:pPr>
    </w:p>
    <w:p w14:paraId="6FA9FB50" w14:textId="77777777" w:rsidR="00CE31D9" w:rsidRDefault="00000000">
      <w:pPr>
        <w:spacing w:before="60"/>
      </w:pPr>
      <w:r>
        <w:t>sandbox browser 用户还应限制 CDP 来源：</w:t>
      </w:r>
    </w:p>
    <w:p w14:paraId="671B2EF6" w14:textId="77777777" w:rsidR="00CE31D9" w:rsidRDefault="00000000">
      <w:pPr>
        <w:spacing w:after="60"/>
      </w:pPr>
      <w:r>
        <w:rPr>
          <w:i/>
          <w:iCs/>
          <w:color w:val="555555"/>
        </w:rPr>
        <w:t>Sandboxed browser users should also restrict CDP ingress:</w:t>
      </w:r>
    </w:p>
    <w:tbl>
      <w:tblPr>
        <w:tblW w:w="9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026"/>
      </w:tblGrid>
      <w:tr w:rsidR="00CE31D9" w14:paraId="38BD67B3" w14:textId="77777777">
        <w:tc>
          <w:tcPr>
            <w:tcW w:w="9026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1A1A2E"/>
          </w:tcPr>
          <w:p w14:paraId="18E579CC" w14:textId="77777777" w:rsidR="00CE31D9" w:rsidRDefault="00000000">
            <w:pPr>
              <w:spacing w:before="60" w:after="20"/>
              <w:ind w:left="160" w:right="160"/>
            </w:pPr>
            <w:r>
              <w:rPr>
                <w:rFonts w:ascii="Courier New" w:eastAsia="Courier New" w:hAnsi="Courier New" w:cs="Courier New"/>
                <w:b/>
                <w:bCs/>
                <w:color w:val="FF5F56"/>
                <w:sz w:val="16"/>
                <w:szCs w:val="16"/>
              </w:rPr>
              <w:t xml:space="preserve">● </w:t>
            </w:r>
            <w:r>
              <w:rPr>
                <w:rFonts w:ascii="Courier New" w:eastAsia="Courier New" w:hAnsi="Courier New" w:cs="Courier New"/>
                <w:b/>
                <w:bCs/>
                <w:color w:val="FFBD2E"/>
                <w:sz w:val="16"/>
                <w:szCs w:val="16"/>
              </w:rPr>
              <w:t xml:space="preserve">● </w:t>
            </w:r>
            <w:r>
              <w:rPr>
                <w:rFonts w:ascii="Courier New" w:eastAsia="Courier New" w:hAnsi="Courier New" w:cs="Courier New"/>
                <w:b/>
                <w:bCs/>
                <w:color w:val="27C93F"/>
                <w:sz w:val="16"/>
                <w:szCs w:val="16"/>
              </w:rPr>
              <w:t xml:space="preserve">● </w:t>
            </w:r>
            <w:r>
              <w:rPr>
                <w:rFonts w:ascii="Courier New" w:eastAsia="Courier New" w:hAnsi="Courier New" w:cs="Courier New"/>
                <w:color w:val="8899AA"/>
                <w:sz w:val="16"/>
                <w:szCs w:val="16"/>
              </w:rPr>
              <w:t xml:space="preserve">  Terminal</w:t>
            </w:r>
          </w:p>
          <w:p w14:paraId="367E4633" w14:textId="77777777" w:rsidR="00CE31D9" w:rsidRDefault="00000000">
            <w:pPr>
              <w:spacing w:after="8"/>
              <w:ind w:left="160" w:right="160"/>
            </w:pPr>
            <w:proofErr w:type="gramStart"/>
            <w:r>
              <w:rPr>
                <w:rFonts w:ascii="Courier New" w:eastAsia="Courier New" w:hAnsi="Courier New" w:cs="Courier New"/>
                <w:color w:val="E0E0E0"/>
                <w:sz w:val="18"/>
                <w:szCs w:val="18"/>
              </w:rPr>
              <w:lastRenderedPageBreak/>
              <w:t>{ "</w:t>
            </w:r>
            <w:proofErr w:type="gramEnd"/>
            <w:r>
              <w:rPr>
                <w:rFonts w:ascii="Courier New" w:eastAsia="Courier New" w:hAnsi="Courier New" w:cs="Courier New"/>
                <w:color w:val="E0E0E0"/>
                <w:sz w:val="18"/>
                <w:szCs w:val="18"/>
              </w:rPr>
              <w:t xml:space="preserve">agents": </w:t>
            </w:r>
            <w:proofErr w:type="gramStart"/>
            <w:r>
              <w:rPr>
                <w:rFonts w:ascii="Courier New" w:eastAsia="Courier New" w:hAnsi="Courier New" w:cs="Courier New"/>
                <w:color w:val="E0E0E0"/>
                <w:sz w:val="18"/>
                <w:szCs w:val="18"/>
              </w:rPr>
              <w:t>{ "</w:t>
            </w:r>
            <w:proofErr w:type="gramEnd"/>
            <w:r>
              <w:rPr>
                <w:rFonts w:ascii="Courier New" w:eastAsia="Courier New" w:hAnsi="Courier New" w:cs="Courier New"/>
                <w:color w:val="E0E0E0"/>
                <w:sz w:val="18"/>
                <w:szCs w:val="18"/>
              </w:rPr>
              <w:t xml:space="preserve">defaults": </w:t>
            </w:r>
            <w:proofErr w:type="gramStart"/>
            <w:r>
              <w:rPr>
                <w:rFonts w:ascii="Courier New" w:eastAsia="Courier New" w:hAnsi="Courier New" w:cs="Courier New"/>
                <w:color w:val="E0E0E0"/>
                <w:sz w:val="18"/>
                <w:szCs w:val="18"/>
              </w:rPr>
              <w:t>{ "</w:t>
            </w:r>
            <w:proofErr w:type="gramEnd"/>
            <w:r>
              <w:rPr>
                <w:rFonts w:ascii="Courier New" w:eastAsia="Courier New" w:hAnsi="Courier New" w:cs="Courier New"/>
                <w:color w:val="E0E0E0"/>
                <w:sz w:val="18"/>
                <w:szCs w:val="18"/>
              </w:rPr>
              <w:t xml:space="preserve">sandbox": </w:t>
            </w:r>
            <w:proofErr w:type="gramStart"/>
            <w:r>
              <w:rPr>
                <w:rFonts w:ascii="Courier New" w:eastAsia="Courier New" w:hAnsi="Courier New" w:cs="Courier New"/>
                <w:color w:val="E0E0E0"/>
                <w:sz w:val="18"/>
                <w:szCs w:val="18"/>
              </w:rPr>
              <w:t>{ "</w:t>
            </w:r>
            <w:proofErr w:type="gramEnd"/>
            <w:r>
              <w:rPr>
                <w:rFonts w:ascii="Courier New" w:eastAsia="Courier New" w:hAnsi="Courier New" w:cs="Courier New"/>
                <w:color w:val="E0E0E0"/>
                <w:sz w:val="18"/>
                <w:szCs w:val="18"/>
              </w:rPr>
              <w:t xml:space="preserve">browser": </w:t>
            </w:r>
            <w:proofErr w:type="gramStart"/>
            <w:r>
              <w:rPr>
                <w:rFonts w:ascii="Courier New" w:eastAsia="Courier New" w:hAnsi="Courier New" w:cs="Courier New"/>
                <w:color w:val="E0E0E0"/>
                <w:sz w:val="18"/>
                <w:szCs w:val="18"/>
              </w:rPr>
              <w:t>{ "</w:t>
            </w:r>
            <w:proofErr w:type="gramEnd"/>
            <w:r>
              <w:rPr>
                <w:rFonts w:ascii="Courier New" w:eastAsia="Courier New" w:hAnsi="Courier New" w:cs="Courier New"/>
                <w:color w:val="E0E0E0"/>
                <w:sz w:val="18"/>
                <w:szCs w:val="18"/>
              </w:rPr>
              <w:t>cdpSourceRange": "172.21.0.1/32</w:t>
            </w:r>
            <w:proofErr w:type="gramStart"/>
            <w:r>
              <w:rPr>
                <w:rFonts w:ascii="Courier New" w:eastAsia="Courier New" w:hAnsi="Courier New" w:cs="Courier New"/>
                <w:color w:val="E0E0E0"/>
                <w:sz w:val="18"/>
                <w:szCs w:val="18"/>
              </w:rPr>
              <w:t>" }</w:t>
            </w:r>
            <w:proofErr w:type="gramEnd"/>
            <w:r>
              <w:rPr>
                <w:rFonts w:ascii="Courier New" w:eastAsia="Courier New" w:hAnsi="Courier New" w:cs="Courier New"/>
                <w:color w:val="E0E0E0"/>
                <w:sz w:val="18"/>
                <w:szCs w:val="18"/>
              </w:rPr>
              <w:t xml:space="preserve"> </w:t>
            </w:r>
            <w:proofErr w:type="gramStart"/>
            <w:r>
              <w:rPr>
                <w:rFonts w:ascii="Courier New" w:eastAsia="Courier New" w:hAnsi="Courier New" w:cs="Courier New"/>
                <w:color w:val="E0E0E0"/>
                <w:sz w:val="18"/>
                <w:szCs w:val="18"/>
              </w:rPr>
              <w:t>} }</w:t>
            </w:r>
            <w:proofErr w:type="gramEnd"/>
            <w:r>
              <w:rPr>
                <w:rFonts w:ascii="Courier New" w:eastAsia="Courier New" w:hAnsi="Courier New" w:cs="Courier New"/>
                <w:color w:val="E0E0E0"/>
                <w:sz w:val="18"/>
                <w:szCs w:val="18"/>
              </w:rPr>
              <w:t xml:space="preserve"> </w:t>
            </w:r>
            <w:proofErr w:type="gramStart"/>
            <w:r>
              <w:rPr>
                <w:rFonts w:ascii="Courier New" w:eastAsia="Courier New" w:hAnsi="Courier New" w:cs="Courier New"/>
                <w:color w:val="E0E0E0"/>
                <w:sz w:val="18"/>
                <w:szCs w:val="18"/>
              </w:rPr>
              <w:t>} }</w:t>
            </w:r>
            <w:proofErr w:type="gramEnd"/>
          </w:p>
          <w:p w14:paraId="2557EA1F" w14:textId="77777777" w:rsidR="00CE31D9" w:rsidRDefault="00CE31D9">
            <w:pPr>
              <w:spacing w:before="40"/>
              <w:ind w:left="160" w:right="160"/>
            </w:pPr>
          </w:p>
        </w:tc>
      </w:tr>
    </w:tbl>
    <w:p w14:paraId="55401FF5" w14:textId="77777777" w:rsidR="00CE31D9" w:rsidRDefault="00CE31D9">
      <w:pPr>
        <w:spacing w:after="80"/>
      </w:pPr>
    </w:p>
    <w:tbl>
      <w:tblPr>
        <w:tblW w:w="9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026"/>
      </w:tblGrid>
      <w:tr w:rsidR="00CE31D9" w14:paraId="0B3EF8D7" w14:textId="77777777">
        <w:tc>
          <w:tcPr>
            <w:tcW w:w="9026" w:type="dxa"/>
            <w:tcBorders>
              <w:top w:val="single" w:sz="6" w:space="0" w:color="7F8C8D"/>
              <w:left w:val="single" w:sz="12" w:space="0" w:color="7F8C8D"/>
              <w:bottom w:val="single" w:sz="6" w:space="0" w:color="7F8C8D"/>
              <w:right w:val="single" w:sz="6" w:space="0" w:color="7F8C8D"/>
            </w:tcBorders>
            <w:shd w:val="clear" w:color="auto" w:fill="F0F4F8"/>
          </w:tcPr>
          <w:p w14:paraId="1816E35B" w14:textId="77777777" w:rsidR="00CE31D9" w:rsidRDefault="00000000">
            <w:pPr>
              <w:spacing w:before="40" w:after="20"/>
              <w:ind w:left="200" w:right="200"/>
            </w:pPr>
            <w:proofErr w:type="gramStart"/>
            <w:r>
              <w:rPr>
                <w:b/>
                <w:bCs/>
                <w:sz w:val="18"/>
                <w:szCs w:val="18"/>
              </w:rPr>
              <w:t>ℹ  只在清楚</w:t>
            </w:r>
            <w:proofErr w:type="gramEnd"/>
            <w:r>
              <w:rPr>
                <w:b/>
                <w:bCs/>
                <w:sz w:val="18"/>
                <w:szCs w:val="18"/>
              </w:rPr>
              <w:t xml:space="preserve"> Docker/sandbox 网络拓扑时再设置 cdpSourceRange。</w:t>
            </w:r>
          </w:p>
          <w:p w14:paraId="411CDC5F" w14:textId="77777777" w:rsidR="00CE31D9" w:rsidRDefault="00000000">
            <w:pPr>
              <w:spacing w:after="40"/>
              <w:ind w:left="200" w:right="200"/>
            </w:pPr>
            <w:r>
              <w:rPr>
                <w:i/>
                <w:iCs/>
                <w:color w:val="444444"/>
                <w:sz w:val="18"/>
                <w:szCs w:val="18"/>
              </w:rPr>
              <w:t>Only set cdpSourceRange if you understand your Docker/sandbox network topology.</w:t>
            </w:r>
          </w:p>
        </w:tc>
      </w:tr>
    </w:tbl>
    <w:p w14:paraId="09DCF8CC" w14:textId="77777777" w:rsidR="00CE31D9" w:rsidRDefault="00CE31D9">
      <w:pPr>
        <w:spacing w:after="160"/>
      </w:pPr>
    </w:p>
    <w:tbl>
      <w:tblPr>
        <w:tblW w:w="9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800"/>
        <w:gridCol w:w="2226"/>
      </w:tblGrid>
      <w:tr w:rsidR="00CE31D9" w14:paraId="46A0794F" w14:textId="77777777">
        <w:tc>
          <w:tcPr>
            <w:tcW w:w="68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1A3A5C"/>
            <w:tcMar>
              <w:top w:w="120" w:type="dxa"/>
              <w:left w:w="200" w:type="dxa"/>
              <w:bottom w:w="120" w:type="dxa"/>
              <w:right w:w="100" w:type="dxa"/>
            </w:tcMar>
            <w:vAlign w:val="center"/>
          </w:tcPr>
          <w:p w14:paraId="7D414F6C" w14:textId="77777777" w:rsidR="00CE31D9" w:rsidRDefault="00000000">
            <w:r>
              <w:rPr>
                <w:b/>
                <w:bCs/>
                <w:color w:val="AACCEE"/>
                <w:sz w:val="22"/>
                <w:szCs w:val="22"/>
              </w:rPr>
              <w:t xml:space="preserve">Step 12: </w:t>
            </w:r>
            <w:r>
              <w:rPr>
                <w:b/>
                <w:bCs/>
                <w:color w:val="FFFFFF"/>
                <w:sz w:val="22"/>
                <w:szCs w:val="22"/>
              </w:rPr>
              <w:t>显式控制插件白名单</w:t>
            </w:r>
          </w:p>
          <w:p w14:paraId="4D90CD9B" w14:textId="77777777" w:rsidR="00CE31D9" w:rsidRDefault="00000000">
            <w:pPr>
              <w:spacing w:before="20"/>
            </w:pPr>
            <w:r>
              <w:rPr>
                <w:i/>
                <w:iCs/>
                <w:color w:val="BDD3E8"/>
                <w:sz w:val="18"/>
                <w:szCs w:val="18"/>
              </w:rPr>
              <w:t>Use an Explicit Plugin Allowlist</w:t>
            </w:r>
          </w:p>
        </w:tc>
        <w:tc>
          <w:tcPr>
            <w:tcW w:w="2226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E67E22"/>
            <w:tcMar>
              <w:top w:w="80" w:type="dxa"/>
              <w:left w:w="160" w:type="dxa"/>
              <w:bottom w:w="80" w:type="dxa"/>
              <w:right w:w="160" w:type="dxa"/>
            </w:tcMar>
            <w:vAlign w:val="center"/>
          </w:tcPr>
          <w:p w14:paraId="472C9863" w14:textId="77777777" w:rsidR="00CE31D9" w:rsidRDefault="00000000">
            <w:pPr>
              <w:jc w:val="center"/>
            </w:pPr>
            <w:r>
              <w:rPr>
                <w:b/>
                <w:bCs/>
                <w:color w:val="FFFFFF"/>
              </w:rPr>
              <w:t>HIGH</w:t>
            </w:r>
          </w:p>
          <w:p w14:paraId="14DEE915" w14:textId="77777777" w:rsidR="00CE31D9" w:rsidRDefault="00000000">
            <w:pPr>
              <w:spacing w:before="20"/>
              <w:jc w:val="center"/>
            </w:pPr>
            <w:r>
              <w:rPr>
                <w:color w:val="FFE8CC"/>
                <w:sz w:val="16"/>
                <w:szCs w:val="16"/>
              </w:rPr>
              <w:t>12 of 18</w:t>
            </w:r>
          </w:p>
        </w:tc>
      </w:tr>
    </w:tbl>
    <w:p w14:paraId="155AABC3" w14:textId="77777777" w:rsidR="00CE31D9" w:rsidRDefault="00CE31D9">
      <w:pPr>
        <w:spacing w:after="80"/>
      </w:pPr>
    </w:p>
    <w:tbl>
      <w:tblPr>
        <w:tblW w:w="9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026"/>
      </w:tblGrid>
      <w:tr w:rsidR="00CE31D9" w14:paraId="0CC24821" w14:textId="77777777">
        <w:tc>
          <w:tcPr>
            <w:tcW w:w="9026" w:type="dxa"/>
            <w:tcBorders>
              <w:top w:val="single" w:sz="6" w:space="0" w:color="2980B9"/>
              <w:left w:val="single" w:sz="12" w:space="0" w:color="2980B9"/>
              <w:bottom w:val="single" w:sz="6" w:space="0" w:color="2980B9"/>
              <w:right w:val="single" w:sz="6" w:space="0" w:color="2980B9"/>
            </w:tcBorders>
            <w:shd w:val="clear" w:color="auto" w:fill="E8F4FD"/>
          </w:tcPr>
          <w:p w14:paraId="527C0612" w14:textId="77777777" w:rsidR="00CE31D9" w:rsidRDefault="00000000">
            <w:pPr>
              <w:spacing w:before="40" w:after="20"/>
              <w:ind w:left="200" w:right="200"/>
            </w:pPr>
            <w:r>
              <w:rPr>
                <w:b/>
                <w:bCs/>
                <w:sz w:val="18"/>
                <w:szCs w:val="18"/>
              </w:rPr>
              <w:t>🎯 明确只允许你真正需要的插件。</w:t>
            </w:r>
          </w:p>
          <w:p w14:paraId="7B01BD26" w14:textId="77777777" w:rsidR="00CE31D9" w:rsidRDefault="00000000">
            <w:pPr>
              <w:spacing w:after="40"/>
              <w:ind w:left="200" w:right="200"/>
            </w:pPr>
            <w:r>
              <w:rPr>
                <w:i/>
                <w:iCs/>
                <w:color w:val="444444"/>
                <w:sz w:val="18"/>
                <w:szCs w:val="18"/>
              </w:rPr>
              <w:t>Allow only the plugins you intentionally need.</w:t>
            </w:r>
          </w:p>
        </w:tc>
      </w:tr>
    </w:tbl>
    <w:p w14:paraId="1455CE11" w14:textId="77777777" w:rsidR="00CE31D9" w:rsidRDefault="00CE31D9">
      <w:pPr>
        <w:spacing w:after="80"/>
      </w:pPr>
    </w:p>
    <w:tbl>
      <w:tblPr>
        <w:tblW w:w="9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026"/>
      </w:tblGrid>
      <w:tr w:rsidR="00CE31D9" w14:paraId="4A9DCA1A" w14:textId="77777777">
        <w:tc>
          <w:tcPr>
            <w:tcW w:w="9026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1A1A2E"/>
          </w:tcPr>
          <w:p w14:paraId="3ACF1EDE" w14:textId="77777777" w:rsidR="00CE31D9" w:rsidRDefault="00000000">
            <w:pPr>
              <w:spacing w:before="60" w:after="20"/>
              <w:ind w:left="160" w:right="160"/>
            </w:pPr>
            <w:r>
              <w:rPr>
                <w:rFonts w:ascii="Courier New" w:eastAsia="Courier New" w:hAnsi="Courier New" w:cs="Courier New"/>
                <w:b/>
                <w:bCs/>
                <w:color w:val="FF5F56"/>
                <w:sz w:val="16"/>
                <w:szCs w:val="16"/>
              </w:rPr>
              <w:t xml:space="preserve">● </w:t>
            </w:r>
            <w:r>
              <w:rPr>
                <w:rFonts w:ascii="Courier New" w:eastAsia="Courier New" w:hAnsi="Courier New" w:cs="Courier New"/>
                <w:b/>
                <w:bCs/>
                <w:color w:val="FFBD2E"/>
                <w:sz w:val="16"/>
                <w:szCs w:val="16"/>
              </w:rPr>
              <w:t xml:space="preserve">● </w:t>
            </w:r>
            <w:r>
              <w:rPr>
                <w:rFonts w:ascii="Courier New" w:eastAsia="Courier New" w:hAnsi="Courier New" w:cs="Courier New"/>
                <w:b/>
                <w:bCs/>
                <w:color w:val="27C93F"/>
                <w:sz w:val="16"/>
                <w:szCs w:val="16"/>
              </w:rPr>
              <w:t xml:space="preserve">● </w:t>
            </w:r>
            <w:r>
              <w:rPr>
                <w:rFonts w:ascii="Courier New" w:eastAsia="Courier New" w:hAnsi="Courier New" w:cs="Courier New"/>
                <w:color w:val="8899AA"/>
                <w:sz w:val="16"/>
                <w:szCs w:val="16"/>
              </w:rPr>
              <w:t xml:space="preserve">  Terminal</w:t>
            </w:r>
          </w:p>
          <w:p w14:paraId="36E0096F" w14:textId="77777777" w:rsidR="00CE31D9" w:rsidRDefault="00000000">
            <w:pPr>
              <w:spacing w:after="8"/>
              <w:ind w:left="160" w:right="160"/>
            </w:pPr>
            <w:proofErr w:type="gramStart"/>
            <w:r>
              <w:rPr>
                <w:rFonts w:ascii="Courier New" w:eastAsia="Courier New" w:hAnsi="Courier New" w:cs="Courier New"/>
                <w:color w:val="E0E0E0"/>
                <w:sz w:val="18"/>
                <w:szCs w:val="18"/>
              </w:rPr>
              <w:t>{ "</w:t>
            </w:r>
            <w:proofErr w:type="gramEnd"/>
            <w:r>
              <w:rPr>
                <w:rFonts w:ascii="Courier New" w:eastAsia="Courier New" w:hAnsi="Courier New" w:cs="Courier New"/>
                <w:color w:val="E0E0E0"/>
                <w:sz w:val="18"/>
                <w:szCs w:val="18"/>
              </w:rPr>
              <w:t xml:space="preserve">plugins": </w:t>
            </w:r>
            <w:proofErr w:type="gramStart"/>
            <w:r>
              <w:rPr>
                <w:rFonts w:ascii="Courier New" w:eastAsia="Courier New" w:hAnsi="Courier New" w:cs="Courier New"/>
                <w:color w:val="E0E0E0"/>
                <w:sz w:val="18"/>
                <w:szCs w:val="18"/>
              </w:rPr>
              <w:t>{ "</w:t>
            </w:r>
            <w:proofErr w:type="gramEnd"/>
            <w:r>
              <w:rPr>
                <w:rFonts w:ascii="Courier New" w:eastAsia="Courier New" w:hAnsi="Courier New" w:cs="Courier New"/>
                <w:color w:val="E0E0E0"/>
                <w:sz w:val="18"/>
                <w:szCs w:val="18"/>
              </w:rPr>
              <w:t>allow": ["browser"</w:t>
            </w:r>
            <w:proofErr w:type="gramStart"/>
            <w:r>
              <w:rPr>
                <w:rFonts w:ascii="Courier New" w:eastAsia="Courier New" w:hAnsi="Courier New" w:cs="Courier New"/>
                <w:color w:val="E0E0E0"/>
                <w:sz w:val="18"/>
                <w:szCs w:val="18"/>
              </w:rPr>
              <w:t>] }</w:t>
            </w:r>
            <w:proofErr w:type="gramEnd"/>
            <w:r>
              <w:rPr>
                <w:rFonts w:ascii="Courier New" w:eastAsia="Courier New" w:hAnsi="Courier New" w:cs="Courier New"/>
                <w:color w:val="E0E0E0"/>
                <w:sz w:val="18"/>
                <w:szCs w:val="18"/>
              </w:rPr>
              <w:t xml:space="preserve"> }</w:t>
            </w:r>
          </w:p>
          <w:p w14:paraId="4BD6B88C" w14:textId="77777777" w:rsidR="00CE31D9" w:rsidRDefault="00000000">
            <w:pPr>
              <w:spacing w:after="8"/>
              <w:ind w:left="160" w:right="160"/>
            </w:pPr>
            <w:r>
              <w:rPr>
                <w:rFonts w:ascii="Courier New" w:eastAsia="Courier New" w:hAnsi="Courier New" w:cs="Courier New"/>
                <w:b/>
                <w:bCs/>
                <w:color w:val="4EC94E"/>
                <w:sz w:val="18"/>
                <w:szCs w:val="18"/>
              </w:rPr>
              <w:t>$ openclaw plugins list</w:t>
            </w:r>
          </w:p>
          <w:p w14:paraId="0772A8CE" w14:textId="77777777" w:rsidR="00CE31D9" w:rsidRDefault="00000000">
            <w:pPr>
              <w:spacing w:after="8"/>
              <w:ind w:left="160" w:right="160"/>
            </w:pPr>
            <w:r>
              <w:rPr>
                <w:rFonts w:ascii="Courier New" w:eastAsia="Courier New" w:hAnsi="Courier New" w:cs="Courier New"/>
                <w:b/>
                <w:bCs/>
                <w:color w:val="4EC94E"/>
                <w:sz w:val="18"/>
                <w:szCs w:val="18"/>
              </w:rPr>
              <w:t>$ openclaw plugins inspect &lt;id&gt;</w:t>
            </w:r>
          </w:p>
          <w:p w14:paraId="54C2A76C" w14:textId="77777777" w:rsidR="00CE31D9" w:rsidRDefault="00CE31D9">
            <w:pPr>
              <w:spacing w:before="40"/>
              <w:ind w:left="160" w:right="160"/>
            </w:pPr>
          </w:p>
        </w:tc>
      </w:tr>
    </w:tbl>
    <w:p w14:paraId="225F288E" w14:textId="77777777" w:rsidR="00CE31D9" w:rsidRDefault="00CE31D9">
      <w:pPr>
        <w:spacing w:after="80"/>
      </w:pPr>
    </w:p>
    <w:tbl>
      <w:tblPr>
        <w:tblW w:w="9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026"/>
      </w:tblGrid>
      <w:tr w:rsidR="00CE31D9" w14:paraId="6F1F4DB1" w14:textId="77777777">
        <w:tc>
          <w:tcPr>
            <w:tcW w:w="9026" w:type="dxa"/>
            <w:tcBorders>
              <w:top w:val="single" w:sz="6" w:space="0" w:color="F39C12"/>
              <w:left w:val="single" w:sz="12" w:space="0" w:color="F39C12"/>
              <w:bottom w:val="single" w:sz="6" w:space="0" w:color="F39C12"/>
              <w:right w:val="single" w:sz="6" w:space="0" w:color="F39C12"/>
            </w:tcBorders>
            <w:shd w:val="clear" w:color="auto" w:fill="FFF8E1"/>
          </w:tcPr>
          <w:p w14:paraId="37A392A6" w14:textId="77777777" w:rsidR="00CE31D9" w:rsidRDefault="00000000">
            <w:pPr>
              <w:spacing w:before="40" w:after="20"/>
              <w:ind w:left="200" w:right="200"/>
            </w:pPr>
            <w:proofErr w:type="gramStart"/>
            <w:r>
              <w:rPr>
                <w:b/>
                <w:bCs/>
                <w:sz w:val="18"/>
                <w:szCs w:val="18"/>
              </w:rPr>
              <w:t>⚠  关键陷阱</w:t>
            </w:r>
            <w:proofErr w:type="gramEnd"/>
            <w:r>
              <w:rPr>
                <w:b/>
                <w:bCs/>
                <w:sz w:val="18"/>
                <w:szCs w:val="18"/>
              </w:rPr>
              <w:t xml:space="preserve">：仅 </w:t>
            </w:r>
            <w:proofErr w:type="gramStart"/>
            <w:r>
              <w:rPr>
                <w:b/>
                <w:bCs/>
                <w:sz w:val="18"/>
                <w:szCs w:val="18"/>
              </w:rPr>
              <w:t>browser.enabled</w:t>
            </w:r>
            <w:proofErr w:type="gramEnd"/>
            <w:r>
              <w:rPr>
                <w:b/>
                <w:bCs/>
                <w:sz w:val="18"/>
                <w:szCs w:val="18"/>
              </w:rPr>
              <w:t>=true 还不够；browser 必须出现在 allowlist 里。用 openclaw plugins list/inspect 确认真实插件 ID。</w:t>
            </w:r>
          </w:p>
          <w:p w14:paraId="193DB396" w14:textId="77777777" w:rsidR="00CE31D9" w:rsidRDefault="00000000">
            <w:pPr>
              <w:spacing w:after="40"/>
              <w:ind w:left="200" w:right="200"/>
            </w:pPr>
            <w:proofErr w:type="gramStart"/>
            <w:r>
              <w:rPr>
                <w:i/>
                <w:iCs/>
                <w:color w:val="444444"/>
                <w:sz w:val="18"/>
                <w:szCs w:val="18"/>
              </w:rPr>
              <w:t>browser.enabled</w:t>
            </w:r>
            <w:proofErr w:type="gramEnd"/>
            <w:r>
              <w:rPr>
                <w:i/>
                <w:iCs/>
                <w:color w:val="444444"/>
                <w:sz w:val="18"/>
                <w:szCs w:val="18"/>
              </w:rPr>
              <w:t>=true is not enough; browser must be in the allowlist. Verify real plugin IDs with list/inspect.</w:t>
            </w:r>
          </w:p>
        </w:tc>
      </w:tr>
    </w:tbl>
    <w:p w14:paraId="1EF47517" w14:textId="77777777" w:rsidR="00CE31D9" w:rsidRDefault="00CE31D9">
      <w:pPr>
        <w:spacing w:after="80"/>
      </w:pPr>
    </w:p>
    <w:tbl>
      <w:tblPr>
        <w:tblW w:w="9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026"/>
      </w:tblGrid>
      <w:tr w:rsidR="00CE31D9" w14:paraId="4D73F4EF" w14:textId="77777777">
        <w:tc>
          <w:tcPr>
            <w:tcW w:w="9026" w:type="dxa"/>
            <w:tcBorders>
              <w:top w:val="single" w:sz="6" w:space="0" w:color="C0392B"/>
              <w:left w:val="single" w:sz="12" w:space="0" w:color="C0392B"/>
              <w:bottom w:val="single" w:sz="6" w:space="0" w:color="C0392B"/>
              <w:right w:val="single" w:sz="6" w:space="0" w:color="C0392B"/>
            </w:tcBorders>
            <w:shd w:val="clear" w:color="auto" w:fill="FDECEA"/>
          </w:tcPr>
          <w:p w14:paraId="233CBB83" w14:textId="77777777" w:rsidR="00CE31D9" w:rsidRDefault="00000000">
            <w:pPr>
              <w:spacing w:before="40" w:after="20"/>
              <w:ind w:left="200" w:right="200"/>
            </w:pPr>
            <w:r>
              <w:rPr>
                <w:b/>
                <w:bCs/>
                <w:sz w:val="18"/>
                <w:szCs w:val="18"/>
              </w:rPr>
              <w:t>🚨 v2026.4.2 之前 Channel Shadow 风险：恶意 workspace plugin 可能在 channel setup 期间执行代码。不要在不信任的克隆目录中启动 OpenClaw，优先升级到 v2026.4.2+。</w:t>
            </w:r>
          </w:p>
          <w:p w14:paraId="6BF2675B" w14:textId="77777777" w:rsidR="00CE31D9" w:rsidRDefault="00000000">
            <w:pPr>
              <w:spacing w:after="40"/>
              <w:ind w:left="200" w:right="200"/>
            </w:pPr>
            <w:r>
              <w:rPr>
                <w:i/>
                <w:iCs/>
                <w:color w:val="444444"/>
                <w:sz w:val="18"/>
                <w:szCs w:val="18"/>
              </w:rPr>
              <w:t>Before v2026.4.2, malicious workspace plugins could execute during channel setup. Never launch in untrusted cloned workspaces.</w:t>
            </w:r>
          </w:p>
        </w:tc>
      </w:tr>
    </w:tbl>
    <w:p w14:paraId="74885DCC" w14:textId="77777777" w:rsidR="00CE31D9" w:rsidRDefault="00CE31D9">
      <w:pPr>
        <w:spacing w:after="160"/>
      </w:pPr>
    </w:p>
    <w:tbl>
      <w:tblPr>
        <w:tblW w:w="9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800"/>
        <w:gridCol w:w="2226"/>
      </w:tblGrid>
      <w:tr w:rsidR="00CE31D9" w14:paraId="1B942B3C" w14:textId="77777777">
        <w:tc>
          <w:tcPr>
            <w:tcW w:w="68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1A3A5C"/>
            <w:tcMar>
              <w:top w:w="120" w:type="dxa"/>
              <w:left w:w="200" w:type="dxa"/>
              <w:bottom w:w="120" w:type="dxa"/>
              <w:right w:w="100" w:type="dxa"/>
            </w:tcMar>
            <w:vAlign w:val="center"/>
          </w:tcPr>
          <w:p w14:paraId="2E83474F" w14:textId="77777777" w:rsidR="00CE31D9" w:rsidRDefault="00000000">
            <w:r>
              <w:rPr>
                <w:b/>
                <w:bCs/>
                <w:color w:val="AACCEE"/>
                <w:sz w:val="22"/>
                <w:szCs w:val="22"/>
              </w:rPr>
              <w:t xml:space="preserve">Step 13: </w:t>
            </w:r>
            <w:r>
              <w:rPr>
                <w:b/>
                <w:bCs/>
                <w:color w:val="FFFFFF"/>
                <w:sz w:val="22"/>
                <w:szCs w:val="22"/>
              </w:rPr>
              <w:t>关闭 mDNS/Bonjour 发现</w:t>
            </w:r>
          </w:p>
          <w:p w14:paraId="7D536043" w14:textId="77777777" w:rsidR="00CE31D9" w:rsidRDefault="00000000">
            <w:pPr>
              <w:spacing w:before="20"/>
            </w:pPr>
            <w:r>
              <w:rPr>
                <w:i/>
                <w:iCs/>
                <w:color w:val="BDD3E8"/>
                <w:sz w:val="18"/>
                <w:szCs w:val="18"/>
              </w:rPr>
              <w:t>Disable mDNS and Bonjour Discovery</w:t>
            </w:r>
          </w:p>
        </w:tc>
        <w:tc>
          <w:tcPr>
            <w:tcW w:w="2226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9B8500"/>
            <w:tcMar>
              <w:top w:w="80" w:type="dxa"/>
              <w:left w:w="160" w:type="dxa"/>
              <w:bottom w:w="80" w:type="dxa"/>
              <w:right w:w="160" w:type="dxa"/>
            </w:tcMar>
            <w:vAlign w:val="center"/>
          </w:tcPr>
          <w:p w14:paraId="02A0DDE2" w14:textId="77777777" w:rsidR="00CE31D9" w:rsidRDefault="00000000">
            <w:pPr>
              <w:jc w:val="center"/>
            </w:pPr>
            <w:r>
              <w:rPr>
                <w:b/>
                <w:bCs/>
                <w:color w:val="FFFFFF"/>
              </w:rPr>
              <w:t>MEDIUM</w:t>
            </w:r>
          </w:p>
          <w:p w14:paraId="706CDE2C" w14:textId="77777777" w:rsidR="00CE31D9" w:rsidRDefault="00000000">
            <w:pPr>
              <w:spacing w:before="20"/>
              <w:jc w:val="center"/>
            </w:pPr>
            <w:r>
              <w:rPr>
                <w:color w:val="FFE8CC"/>
                <w:sz w:val="16"/>
                <w:szCs w:val="16"/>
              </w:rPr>
              <w:t>13 of 18</w:t>
            </w:r>
          </w:p>
        </w:tc>
      </w:tr>
    </w:tbl>
    <w:p w14:paraId="1E4B60E9" w14:textId="77777777" w:rsidR="00CE31D9" w:rsidRDefault="00CE31D9">
      <w:pPr>
        <w:spacing w:after="80"/>
      </w:pPr>
    </w:p>
    <w:tbl>
      <w:tblPr>
        <w:tblW w:w="9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026"/>
      </w:tblGrid>
      <w:tr w:rsidR="00CE31D9" w14:paraId="123C09FC" w14:textId="77777777">
        <w:tc>
          <w:tcPr>
            <w:tcW w:w="9026" w:type="dxa"/>
            <w:tcBorders>
              <w:top w:val="single" w:sz="6" w:space="0" w:color="2980B9"/>
              <w:left w:val="single" w:sz="12" w:space="0" w:color="2980B9"/>
              <w:bottom w:val="single" w:sz="6" w:space="0" w:color="2980B9"/>
              <w:right w:val="single" w:sz="6" w:space="0" w:color="2980B9"/>
            </w:tcBorders>
            <w:shd w:val="clear" w:color="auto" w:fill="E8F4FD"/>
          </w:tcPr>
          <w:p w14:paraId="4CD18264" w14:textId="77777777" w:rsidR="00CE31D9" w:rsidRDefault="00000000">
            <w:pPr>
              <w:spacing w:before="40" w:after="20"/>
              <w:ind w:left="200" w:right="200"/>
            </w:pPr>
            <w:r>
              <w:rPr>
                <w:b/>
                <w:bCs/>
                <w:sz w:val="18"/>
                <w:szCs w:val="18"/>
              </w:rPr>
              <w:t>🎯 如果不需要自动发现，就把它关掉。</w:t>
            </w:r>
          </w:p>
          <w:p w14:paraId="1C841591" w14:textId="77777777" w:rsidR="00CE31D9" w:rsidRDefault="00000000">
            <w:pPr>
              <w:spacing w:after="40"/>
              <w:ind w:left="200" w:right="200"/>
            </w:pPr>
            <w:r>
              <w:rPr>
                <w:i/>
                <w:iCs/>
                <w:color w:val="444444"/>
                <w:sz w:val="18"/>
                <w:szCs w:val="18"/>
              </w:rPr>
              <w:t>Disable auto-discovery unless you have a real need for it.</w:t>
            </w:r>
          </w:p>
        </w:tc>
      </w:tr>
    </w:tbl>
    <w:p w14:paraId="2457C5C4" w14:textId="77777777" w:rsidR="00CE31D9" w:rsidRDefault="00CE31D9">
      <w:pPr>
        <w:spacing w:after="80"/>
      </w:pPr>
    </w:p>
    <w:tbl>
      <w:tblPr>
        <w:tblW w:w="9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026"/>
      </w:tblGrid>
      <w:tr w:rsidR="00CE31D9" w14:paraId="78D0D8E8" w14:textId="77777777">
        <w:tc>
          <w:tcPr>
            <w:tcW w:w="9026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1A1A2E"/>
          </w:tcPr>
          <w:p w14:paraId="564AB30A" w14:textId="77777777" w:rsidR="00CE31D9" w:rsidRDefault="00000000">
            <w:pPr>
              <w:spacing w:before="60" w:after="20"/>
              <w:ind w:left="160" w:right="160"/>
            </w:pPr>
            <w:r>
              <w:rPr>
                <w:rFonts w:ascii="Courier New" w:eastAsia="Courier New" w:hAnsi="Courier New" w:cs="Courier New"/>
                <w:b/>
                <w:bCs/>
                <w:color w:val="FF5F56"/>
                <w:sz w:val="16"/>
                <w:szCs w:val="16"/>
              </w:rPr>
              <w:t xml:space="preserve">● </w:t>
            </w:r>
            <w:r>
              <w:rPr>
                <w:rFonts w:ascii="Courier New" w:eastAsia="Courier New" w:hAnsi="Courier New" w:cs="Courier New"/>
                <w:b/>
                <w:bCs/>
                <w:color w:val="FFBD2E"/>
                <w:sz w:val="16"/>
                <w:szCs w:val="16"/>
              </w:rPr>
              <w:t xml:space="preserve">● </w:t>
            </w:r>
            <w:r>
              <w:rPr>
                <w:rFonts w:ascii="Courier New" w:eastAsia="Courier New" w:hAnsi="Courier New" w:cs="Courier New"/>
                <w:b/>
                <w:bCs/>
                <w:color w:val="27C93F"/>
                <w:sz w:val="16"/>
                <w:szCs w:val="16"/>
              </w:rPr>
              <w:t xml:space="preserve">● </w:t>
            </w:r>
            <w:r>
              <w:rPr>
                <w:rFonts w:ascii="Courier New" w:eastAsia="Courier New" w:hAnsi="Courier New" w:cs="Courier New"/>
                <w:color w:val="8899AA"/>
                <w:sz w:val="16"/>
                <w:szCs w:val="16"/>
              </w:rPr>
              <w:t xml:space="preserve">  Terminal</w:t>
            </w:r>
          </w:p>
          <w:p w14:paraId="0AC36160" w14:textId="77777777" w:rsidR="00CE31D9" w:rsidRDefault="00000000">
            <w:pPr>
              <w:spacing w:after="8"/>
              <w:ind w:left="160" w:right="160"/>
            </w:pPr>
            <w:proofErr w:type="gramStart"/>
            <w:r>
              <w:rPr>
                <w:rFonts w:ascii="Courier New" w:eastAsia="Courier New" w:hAnsi="Courier New" w:cs="Courier New"/>
                <w:color w:val="E0E0E0"/>
                <w:sz w:val="18"/>
                <w:szCs w:val="18"/>
              </w:rPr>
              <w:t>{ "</w:t>
            </w:r>
            <w:proofErr w:type="gramEnd"/>
            <w:r>
              <w:rPr>
                <w:rFonts w:ascii="Courier New" w:eastAsia="Courier New" w:hAnsi="Courier New" w:cs="Courier New"/>
                <w:color w:val="E0E0E0"/>
                <w:sz w:val="18"/>
                <w:szCs w:val="18"/>
              </w:rPr>
              <w:t xml:space="preserve">discovery": </w:t>
            </w:r>
            <w:proofErr w:type="gramStart"/>
            <w:r>
              <w:rPr>
                <w:rFonts w:ascii="Courier New" w:eastAsia="Courier New" w:hAnsi="Courier New" w:cs="Courier New"/>
                <w:color w:val="E0E0E0"/>
                <w:sz w:val="18"/>
                <w:szCs w:val="18"/>
              </w:rPr>
              <w:t>{ "</w:t>
            </w:r>
            <w:proofErr w:type="gramEnd"/>
            <w:r>
              <w:rPr>
                <w:rFonts w:ascii="Courier New" w:eastAsia="Courier New" w:hAnsi="Courier New" w:cs="Courier New"/>
                <w:color w:val="E0E0E0"/>
                <w:sz w:val="18"/>
                <w:szCs w:val="18"/>
              </w:rPr>
              <w:t xml:space="preserve">mdns": </w:t>
            </w:r>
            <w:proofErr w:type="gramStart"/>
            <w:r>
              <w:rPr>
                <w:rFonts w:ascii="Courier New" w:eastAsia="Courier New" w:hAnsi="Courier New" w:cs="Courier New"/>
                <w:color w:val="E0E0E0"/>
                <w:sz w:val="18"/>
                <w:szCs w:val="18"/>
              </w:rPr>
              <w:t>{ "</w:t>
            </w:r>
            <w:proofErr w:type="gramEnd"/>
            <w:r>
              <w:rPr>
                <w:rFonts w:ascii="Courier New" w:eastAsia="Courier New" w:hAnsi="Courier New" w:cs="Courier New"/>
                <w:color w:val="E0E0E0"/>
                <w:sz w:val="18"/>
                <w:szCs w:val="18"/>
              </w:rPr>
              <w:t>mode": "off</w:t>
            </w:r>
            <w:proofErr w:type="gramStart"/>
            <w:r>
              <w:rPr>
                <w:rFonts w:ascii="Courier New" w:eastAsia="Courier New" w:hAnsi="Courier New" w:cs="Courier New"/>
                <w:color w:val="E0E0E0"/>
                <w:sz w:val="18"/>
                <w:szCs w:val="18"/>
              </w:rPr>
              <w:t>" }</w:t>
            </w:r>
            <w:proofErr w:type="gramEnd"/>
            <w:r>
              <w:rPr>
                <w:rFonts w:ascii="Courier New" w:eastAsia="Courier New" w:hAnsi="Courier New" w:cs="Courier New"/>
                <w:color w:val="E0E0E0"/>
                <w:sz w:val="18"/>
                <w:szCs w:val="18"/>
              </w:rPr>
              <w:t xml:space="preserve"> </w:t>
            </w:r>
            <w:proofErr w:type="gramStart"/>
            <w:r>
              <w:rPr>
                <w:rFonts w:ascii="Courier New" w:eastAsia="Courier New" w:hAnsi="Courier New" w:cs="Courier New"/>
                <w:color w:val="E0E0E0"/>
                <w:sz w:val="18"/>
                <w:szCs w:val="18"/>
              </w:rPr>
              <w:t>} }</w:t>
            </w:r>
            <w:proofErr w:type="gramEnd"/>
          </w:p>
          <w:p w14:paraId="047B5215" w14:textId="77777777" w:rsidR="00CE31D9" w:rsidRDefault="00000000">
            <w:pPr>
              <w:spacing w:after="8"/>
              <w:ind w:left="160" w:right="160"/>
            </w:pPr>
            <w:r>
              <w:rPr>
                <w:rFonts w:ascii="Courier New" w:eastAsia="Courier New" w:hAnsi="Courier New" w:cs="Courier New"/>
                <w:b/>
                <w:bCs/>
                <w:color w:val="4EC94E"/>
                <w:sz w:val="18"/>
                <w:szCs w:val="18"/>
              </w:rPr>
              <w:t># Or via environment variable:</w:t>
            </w:r>
          </w:p>
          <w:p w14:paraId="0A089792" w14:textId="77777777" w:rsidR="00CE31D9" w:rsidRDefault="00000000">
            <w:pPr>
              <w:spacing w:after="8"/>
              <w:ind w:left="160" w:right="160"/>
            </w:pPr>
            <w:r>
              <w:rPr>
                <w:rFonts w:ascii="Courier New" w:eastAsia="Courier New" w:hAnsi="Courier New" w:cs="Courier New"/>
                <w:b/>
                <w:bCs/>
                <w:color w:val="4EC94E"/>
                <w:sz w:val="18"/>
                <w:szCs w:val="18"/>
              </w:rPr>
              <w:t>$ export OPENCLAW_DISABLE_BONJOUR=1</w:t>
            </w:r>
          </w:p>
          <w:p w14:paraId="06AB6867" w14:textId="77777777" w:rsidR="00CE31D9" w:rsidRDefault="00CE31D9">
            <w:pPr>
              <w:spacing w:before="40"/>
              <w:ind w:left="160" w:right="160"/>
            </w:pPr>
          </w:p>
        </w:tc>
      </w:tr>
    </w:tbl>
    <w:p w14:paraId="7F1E43E6" w14:textId="77777777" w:rsidR="00CE31D9" w:rsidRDefault="00CE31D9">
      <w:pPr>
        <w:spacing w:after="80"/>
      </w:pPr>
    </w:p>
    <w:p w14:paraId="471FC611" w14:textId="77777777" w:rsidR="00CE31D9" w:rsidRDefault="00000000">
      <w:pPr>
        <w:spacing w:before="60"/>
      </w:pPr>
      <w:r>
        <w:t>需要最小发现能力可用 minimal。</w:t>
      </w:r>
    </w:p>
    <w:p w14:paraId="3E4C01C0" w14:textId="10A24710" w:rsidR="00CE31D9" w:rsidRDefault="00000000" w:rsidP="001F3DE7">
      <w:pPr>
        <w:spacing w:after="60"/>
      </w:pPr>
      <w:r>
        <w:rPr>
          <w:i/>
          <w:iCs/>
          <w:color w:val="555555"/>
        </w:rPr>
        <w:t>If you need limited discovery, use minimal.</w:t>
      </w:r>
    </w:p>
    <w:p w14:paraId="04EBE7C3" w14:textId="77777777" w:rsidR="00CE31D9" w:rsidRDefault="00CE31D9">
      <w:pPr>
        <w:spacing w:after="160"/>
      </w:pPr>
    </w:p>
    <w:tbl>
      <w:tblPr>
        <w:tblW w:w="9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800"/>
        <w:gridCol w:w="2226"/>
      </w:tblGrid>
      <w:tr w:rsidR="00CE31D9" w14:paraId="1FE908E2" w14:textId="77777777">
        <w:tc>
          <w:tcPr>
            <w:tcW w:w="68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1A3A5C"/>
            <w:tcMar>
              <w:top w:w="120" w:type="dxa"/>
              <w:left w:w="200" w:type="dxa"/>
              <w:bottom w:w="120" w:type="dxa"/>
              <w:right w:w="100" w:type="dxa"/>
            </w:tcMar>
            <w:vAlign w:val="center"/>
          </w:tcPr>
          <w:p w14:paraId="6926E27A" w14:textId="77777777" w:rsidR="00CE31D9" w:rsidRDefault="00000000">
            <w:r>
              <w:rPr>
                <w:b/>
                <w:bCs/>
                <w:color w:val="AACCEE"/>
                <w:sz w:val="22"/>
                <w:szCs w:val="22"/>
              </w:rPr>
              <w:t xml:space="preserve">Step 14: </w:t>
            </w:r>
            <w:r>
              <w:rPr>
                <w:b/>
                <w:bCs/>
                <w:color w:val="FFFFFF"/>
                <w:sz w:val="22"/>
                <w:szCs w:val="22"/>
              </w:rPr>
              <w:t>安全开放远程 UI</w:t>
            </w:r>
          </w:p>
          <w:p w14:paraId="13CB5CD5" w14:textId="77777777" w:rsidR="00CE31D9" w:rsidRDefault="00000000">
            <w:pPr>
              <w:spacing w:before="20"/>
            </w:pPr>
            <w:r>
              <w:rPr>
                <w:i/>
                <w:iCs/>
                <w:color w:val="BDD3E8"/>
                <w:sz w:val="18"/>
                <w:szCs w:val="18"/>
              </w:rPr>
              <w:t>Expose Remote UI Safely</w:t>
            </w:r>
          </w:p>
        </w:tc>
        <w:tc>
          <w:tcPr>
            <w:tcW w:w="2226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E67E22"/>
            <w:tcMar>
              <w:top w:w="80" w:type="dxa"/>
              <w:left w:w="160" w:type="dxa"/>
              <w:bottom w:w="80" w:type="dxa"/>
              <w:right w:w="160" w:type="dxa"/>
            </w:tcMar>
            <w:vAlign w:val="center"/>
          </w:tcPr>
          <w:p w14:paraId="7BB50A2D" w14:textId="77777777" w:rsidR="00CE31D9" w:rsidRDefault="00000000">
            <w:pPr>
              <w:jc w:val="center"/>
            </w:pPr>
            <w:r>
              <w:rPr>
                <w:b/>
                <w:bCs/>
                <w:color w:val="FFFFFF"/>
              </w:rPr>
              <w:t>HIGH</w:t>
            </w:r>
          </w:p>
          <w:p w14:paraId="6B546664" w14:textId="77777777" w:rsidR="00CE31D9" w:rsidRDefault="00000000">
            <w:pPr>
              <w:spacing w:before="20"/>
              <w:jc w:val="center"/>
            </w:pPr>
            <w:r>
              <w:rPr>
                <w:color w:val="FFE8CC"/>
                <w:sz w:val="16"/>
                <w:szCs w:val="16"/>
              </w:rPr>
              <w:t>14 of 18</w:t>
            </w:r>
          </w:p>
        </w:tc>
      </w:tr>
    </w:tbl>
    <w:p w14:paraId="4A0697FF" w14:textId="77777777" w:rsidR="00CE31D9" w:rsidRDefault="00CE31D9">
      <w:pPr>
        <w:spacing w:after="80"/>
      </w:pPr>
    </w:p>
    <w:tbl>
      <w:tblPr>
        <w:tblW w:w="9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026"/>
      </w:tblGrid>
      <w:tr w:rsidR="00CE31D9" w14:paraId="374C6DE4" w14:textId="77777777">
        <w:tc>
          <w:tcPr>
            <w:tcW w:w="9026" w:type="dxa"/>
            <w:tcBorders>
              <w:top w:val="single" w:sz="6" w:space="0" w:color="2980B9"/>
              <w:left w:val="single" w:sz="12" w:space="0" w:color="2980B9"/>
              <w:bottom w:val="single" w:sz="6" w:space="0" w:color="2980B9"/>
              <w:right w:val="single" w:sz="6" w:space="0" w:color="2980B9"/>
            </w:tcBorders>
            <w:shd w:val="clear" w:color="auto" w:fill="E8F4FD"/>
          </w:tcPr>
          <w:p w14:paraId="7A01FFEE" w14:textId="77777777" w:rsidR="00CE31D9" w:rsidRDefault="00000000">
            <w:pPr>
              <w:spacing w:before="40" w:after="20"/>
              <w:ind w:left="200" w:right="200"/>
            </w:pPr>
            <w:r>
              <w:rPr>
                <w:b/>
                <w:bCs/>
                <w:sz w:val="18"/>
                <w:szCs w:val="18"/>
              </w:rPr>
              <w:t>🎯 远程访问只在显式来源白名单和强认证下开放。</w:t>
            </w:r>
          </w:p>
          <w:p w14:paraId="39C435B0" w14:textId="77777777" w:rsidR="00CE31D9" w:rsidRDefault="00000000">
            <w:pPr>
              <w:spacing w:after="40"/>
              <w:ind w:left="200" w:right="200"/>
            </w:pPr>
            <w:r>
              <w:rPr>
                <w:i/>
                <w:iCs/>
                <w:color w:val="444444"/>
                <w:sz w:val="18"/>
                <w:szCs w:val="18"/>
              </w:rPr>
              <w:t>Expose remote UI only with explicit origins and strong authentication.</w:t>
            </w:r>
          </w:p>
        </w:tc>
      </w:tr>
    </w:tbl>
    <w:p w14:paraId="0A208C36" w14:textId="77777777" w:rsidR="00CE31D9" w:rsidRDefault="00CE31D9">
      <w:pPr>
        <w:spacing w:after="80"/>
      </w:pPr>
    </w:p>
    <w:p w14:paraId="1DAFB8EE" w14:textId="77777777" w:rsidR="00CE31D9" w:rsidRDefault="00000000">
      <w:pPr>
        <w:pBdr>
          <w:bottom w:val="single" w:sz="4" w:space="1" w:color="1A5276"/>
        </w:pBdr>
        <w:spacing w:before="240"/>
      </w:pPr>
      <w:r>
        <w:rPr>
          <w:b/>
          <w:bCs/>
          <w:color w:val="1A5276"/>
          <w:sz w:val="26"/>
          <w:szCs w:val="26"/>
        </w:rPr>
        <w:lastRenderedPageBreak/>
        <w:t xml:space="preserve">Official audit flags as HIGH risk:  </w:t>
      </w:r>
      <w:r>
        <w:rPr>
          <w:color w:val="1A5276"/>
          <w:sz w:val="22"/>
          <w:szCs w:val="22"/>
        </w:rPr>
        <w:t>以下配置会被审计标记为高风险</w:t>
      </w:r>
    </w:p>
    <w:p w14:paraId="7956369C" w14:textId="77777777" w:rsidR="00CE31D9" w:rsidRDefault="00CE31D9">
      <w:pPr>
        <w:spacing w:after="80"/>
      </w:pPr>
    </w:p>
    <w:p w14:paraId="7B79E8B1" w14:textId="77777777" w:rsidR="00CE31D9" w:rsidRDefault="00000000">
      <w:pPr>
        <w:spacing w:before="40"/>
        <w:ind w:left="360" w:hanging="200"/>
      </w:pPr>
      <w:r>
        <w:rPr>
          <w:b/>
          <w:bCs/>
          <w:color w:val="1A5276"/>
        </w:rPr>
        <w:t xml:space="preserve">• </w:t>
      </w:r>
      <w:r>
        <w:t xml:space="preserve">非 loopback Control UI 没有显式 </w:t>
      </w:r>
      <w:proofErr w:type="gramStart"/>
      <w:r>
        <w:t>gateway.controlUi.allowedOrigins</w:t>
      </w:r>
      <w:proofErr w:type="gramEnd"/>
    </w:p>
    <w:p w14:paraId="0EE0CF68" w14:textId="77777777" w:rsidR="00CE31D9" w:rsidRDefault="00000000">
      <w:pPr>
        <w:spacing w:after="40"/>
        <w:ind w:left="360"/>
      </w:pPr>
      <w:r>
        <w:rPr>
          <w:i/>
          <w:iCs/>
          <w:color w:val="666666"/>
        </w:rPr>
        <w:t>Without explicit allowedOrigins</w:t>
      </w:r>
    </w:p>
    <w:p w14:paraId="61817B0E" w14:textId="77777777" w:rsidR="00CE31D9" w:rsidRDefault="00000000">
      <w:pPr>
        <w:spacing w:before="40"/>
        <w:ind w:left="360" w:hanging="200"/>
      </w:pPr>
      <w:r>
        <w:rPr>
          <w:b/>
          <w:bCs/>
          <w:color w:val="1A5276"/>
        </w:rPr>
        <w:t xml:space="preserve">• </w:t>
      </w:r>
      <w:r>
        <w:t>allowedOrigins: ["*"] 全放开</w:t>
      </w:r>
    </w:p>
    <w:p w14:paraId="3F5AC3B8" w14:textId="77777777" w:rsidR="00CE31D9" w:rsidRDefault="00000000">
      <w:pPr>
        <w:spacing w:after="40"/>
        <w:ind w:left="360"/>
      </w:pPr>
      <w:r>
        <w:rPr>
          <w:i/>
          <w:iCs/>
          <w:color w:val="666666"/>
        </w:rPr>
        <w:t>Wildcard origin allowlists</w:t>
      </w:r>
    </w:p>
    <w:p w14:paraId="18133872" w14:textId="77777777" w:rsidR="00CE31D9" w:rsidRDefault="00000000">
      <w:pPr>
        <w:spacing w:before="40"/>
        <w:ind w:left="360" w:hanging="200"/>
      </w:pPr>
      <w:r>
        <w:rPr>
          <w:b/>
          <w:bCs/>
          <w:color w:val="1A5276"/>
        </w:rPr>
        <w:t xml:space="preserve">• </w:t>
      </w:r>
      <w:r>
        <w:t>Loopback + SSH/Tailscale Serve 是最安全默认值</w:t>
      </w:r>
    </w:p>
    <w:p w14:paraId="346935A5" w14:textId="77777777" w:rsidR="00CE31D9" w:rsidRDefault="00000000">
      <w:pPr>
        <w:spacing w:after="40"/>
        <w:ind w:left="360"/>
      </w:pPr>
      <w:r>
        <w:rPr>
          <w:i/>
          <w:iCs/>
          <w:color w:val="666666"/>
        </w:rPr>
        <w:t>Loopback + SSH/Tailscale Serve is the safest default</w:t>
      </w:r>
    </w:p>
    <w:p w14:paraId="433BD8AD" w14:textId="77777777" w:rsidR="00CE31D9" w:rsidRDefault="00000000">
      <w:pPr>
        <w:spacing w:before="40"/>
        <w:ind w:left="360" w:hanging="200"/>
      </w:pPr>
      <w:r>
        <w:rPr>
          <w:b/>
          <w:bCs/>
          <w:color w:val="1A5276"/>
        </w:rPr>
        <w:t xml:space="preserve">• </w:t>
      </w:r>
      <w:r>
        <w:t>Funnel 是公网暴露，不要当成方便的远程访问</w:t>
      </w:r>
    </w:p>
    <w:p w14:paraId="69F4479A" w14:textId="77777777" w:rsidR="00CE31D9" w:rsidRDefault="00000000">
      <w:pPr>
        <w:spacing w:after="40"/>
        <w:ind w:left="360"/>
      </w:pPr>
      <w:r>
        <w:rPr>
          <w:i/>
          <w:iCs/>
          <w:color w:val="666666"/>
        </w:rPr>
        <w:t>Funnel is public exposure, not just convenient remote access</w:t>
      </w:r>
    </w:p>
    <w:p w14:paraId="5B6BC838" w14:textId="77777777" w:rsidR="00CE31D9" w:rsidRDefault="00000000">
      <w:pPr>
        <w:spacing w:before="40"/>
        <w:ind w:left="360" w:hanging="200"/>
      </w:pPr>
      <w:r>
        <w:rPr>
          <w:b/>
          <w:bCs/>
          <w:color w:val="1A5276"/>
        </w:rPr>
        <w:t xml:space="preserve">• </w:t>
      </w:r>
      <w:r>
        <w:t>非 loopback 暴露必须配合 token/password/identity-aware proxy</w:t>
      </w:r>
    </w:p>
    <w:p w14:paraId="50ECEE0D" w14:textId="77777777" w:rsidR="00CE31D9" w:rsidRDefault="00000000">
      <w:pPr>
        <w:spacing w:after="40"/>
        <w:ind w:left="360"/>
      </w:pPr>
      <w:r>
        <w:rPr>
          <w:i/>
          <w:iCs/>
          <w:color w:val="666666"/>
        </w:rPr>
        <w:t>Non-loopback must use token, password, or identity-aware proxy</w:t>
      </w:r>
    </w:p>
    <w:p w14:paraId="2C753D2B" w14:textId="77777777" w:rsidR="00CE31D9" w:rsidRDefault="00CE31D9">
      <w:pPr>
        <w:spacing w:after="160"/>
      </w:pPr>
    </w:p>
    <w:tbl>
      <w:tblPr>
        <w:tblW w:w="9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800"/>
        <w:gridCol w:w="2226"/>
      </w:tblGrid>
      <w:tr w:rsidR="00CE31D9" w14:paraId="13E98322" w14:textId="77777777">
        <w:tc>
          <w:tcPr>
            <w:tcW w:w="68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1A3A5C"/>
            <w:tcMar>
              <w:top w:w="120" w:type="dxa"/>
              <w:left w:w="200" w:type="dxa"/>
              <w:bottom w:w="120" w:type="dxa"/>
              <w:right w:w="100" w:type="dxa"/>
            </w:tcMar>
            <w:vAlign w:val="center"/>
          </w:tcPr>
          <w:p w14:paraId="28B8694C" w14:textId="77777777" w:rsidR="00CE31D9" w:rsidRDefault="00000000">
            <w:r>
              <w:rPr>
                <w:b/>
                <w:bCs/>
                <w:color w:val="AACCEE"/>
                <w:sz w:val="22"/>
                <w:szCs w:val="22"/>
              </w:rPr>
              <w:t xml:space="preserve">Step 15: </w:t>
            </w:r>
            <w:r>
              <w:rPr>
                <w:b/>
                <w:bCs/>
                <w:color w:val="FFFFFF"/>
                <w:sz w:val="22"/>
                <w:szCs w:val="22"/>
              </w:rPr>
              <w:t>限制自动化 cron 任务</w:t>
            </w:r>
          </w:p>
          <w:p w14:paraId="45AC57CF" w14:textId="77777777" w:rsidR="00CE31D9" w:rsidRDefault="00000000">
            <w:pPr>
              <w:spacing w:before="20"/>
            </w:pPr>
            <w:r>
              <w:rPr>
                <w:i/>
                <w:iCs/>
                <w:color w:val="BDD3E8"/>
                <w:sz w:val="18"/>
                <w:szCs w:val="18"/>
              </w:rPr>
              <w:t>Restrict Automated Cron Jobs</w:t>
            </w:r>
          </w:p>
        </w:tc>
        <w:tc>
          <w:tcPr>
            <w:tcW w:w="2226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9B8500"/>
            <w:tcMar>
              <w:top w:w="80" w:type="dxa"/>
              <w:left w:w="160" w:type="dxa"/>
              <w:bottom w:w="80" w:type="dxa"/>
              <w:right w:w="160" w:type="dxa"/>
            </w:tcMar>
            <w:vAlign w:val="center"/>
          </w:tcPr>
          <w:p w14:paraId="7FB179CF" w14:textId="77777777" w:rsidR="00CE31D9" w:rsidRDefault="00000000">
            <w:pPr>
              <w:jc w:val="center"/>
            </w:pPr>
            <w:r>
              <w:rPr>
                <w:b/>
                <w:bCs/>
                <w:color w:val="FFFFFF"/>
              </w:rPr>
              <w:t>MEDIUM</w:t>
            </w:r>
          </w:p>
          <w:p w14:paraId="569B03B1" w14:textId="77777777" w:rsidR="00CE31D9" w:rsidRDefault="00000000">
            <w:pPr>
              <w:spacing w:before="20"/>
              <w:jc w:val="center"/>
            </w:pPr>
            <w:r>
              <w:rPr>
                <w:color w:val="FFE8CC"/>
                <w:sz w:val="16"/>
                <w:szCs w:val="16"/>
              </w:rPr>
              <w:t>15 of 18</w:t>
            </w:r>
          </w:p>
        </w:tc>
      </w:tr>
    </w:tbl>
    <w:p w14:paraId="00585D10" w14:textId="77777777" w:rsidR="00CE31D9" w:rsidRDefault="00CE31D9">
      <w:pPr>
        <w:spacing w:after="80"/>
      </w:pPr>
    </w:p>
    <w:tbl>
      <w:tblPr>
        <w:tblW w:w="9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026"/>
      </w:tblGrid>
      <w:tr w:rsidR="00CE31D9" w14:paraId="4BE4B883" w14:textId="77777777">
        <w:tc>
          <w:tcPr>
            <w:tcW w:w="9026" w:type="dxa"/>
            <w:tcBorders>
              <w:top w:val="single" w:sz="6" w:space="0" w:color="2980B9"/>
              <w:left w:val="single" w:sz="12" w:space="0" w:color="2980B9"/>
              <w:bottom w:val="single" w:sz="6" w:space="0" w:color="2980B9"/>
              <w:right w:val="single" w:sz="6" w:space="0" w:color="2980B9"/>
            </w:tcBorders>
            <w:shd w:val="clear" w:color="auto" w:fill="E8F4FD"/>
          </w:tcPr>
          <w:p w14:paraId="58F6DAA5" w14:textId="77777777" w:rsidR="00CE31D9" w:rsidRDefault="00000000">
            <w:pPr>
              <w:spacing w:before="40" w:after="20"/>
              <w:ind w:left="200" w:right="200"/>
            </w:pPr>
            <w:r>
              <w:rPr>
                <w:b/>
                <w:bCs/>
                <w:sz w:val="18"/>
                <w:szCs w:val="18"/>
              </w:rPr>
              <w:t>🎯 不要让定时任务成为静默持久化通道。</w:t>
            </w:r>
          </w:p>
          <w:p w14:paraId="112ECFC0" w14:textId="77777777" w:rsidR="00CE31D9" w:rsidRDefault="00000000">
            <w:pPr>
              <w:spacing w:after="40"/>
              <w:ind w:left="200" w:right="200"/>
            </w:pPr>
            <w:r>
              <w:rPr>
                <w:i/>
                <w:iCs/>
                <w:color w:val="444444"/>
                <w:sz w:val="18"/>
                <w:szCs w:val="18"/>
              </w:rPr>
              <w:t>Keep scheduled jobs from becoming a quiet persistence path.</w:t>
            </w:r>
          </w:p>
        </w:tc>
      </w:tr>
    </w:tbl>
    <w:p w14:paraId="20876989" w14:textId="77777777" w:rsidR="00CE31D9" w:rsidRDefault="00CE31D9">
      <w:pPr>
        <w:spacing w:after="80"/>
      </w:pPr>
    </w:p>
    <w:tbl>
      <w:tblPr>
        <w:tblW w:w="9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026"/>
      </w:tblGrid>
      <w:tr w:rsidR="00CE31D9" w14:paraId="21E2FB8E" w14:textId="77777777">
        <w:tc>
          <w:tcPr>
            <w:tcW w:w="9026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1A1A2E"/>
          </w:tcPr>
          <w:p w14:paraId="05E86E7C" w14:textId="77777777" w:rsidR="00CE31D9" w:rsidRDefault="00000000">
            <w:pPr>
              <w:spacing w:before="60" w:after="20"/>
              <w:ind w:left="160" w:right="160"/>
            </w:pPr>
            <w:r>
              <w:rPr>
                <w:rFonts w:ascii="Courier New" w:eastAsia="Courier New" w:hAnsi="Courier New" w:cs="Courier New"/>
                <w:b/>
                <w:bCs/>
                <w:color w:val="FF5F56"/>
                <w:sz w:val="16"/>
                <w:szCs w:val="16"/>
              </w:rPr>
              <w:t xml:space="preserve">● </w:t>
            </w:r>
            <w:r>
              <w:rPr>
                <w:rFonts w:ascii="Courier New" w:eastAsia="Courier New" w:hAnsi="Courier New" w:cs="Courier New"/>
                <w:b/>
                <w:bCs/>
                <w:color w:val="FFBD2E"/>
                <w:sz w:val="16"/>
                <w:szCs w:val="16"/>
              </w:rPr>
              <w:t xml:space="preserve">● </w:t>
            </w:r>
            <w:r>
              <w:rPr>
                <w:rFonts w:ascii="Courier New" w:eastAsia="Courier New" w:hAnsi="Courier New" w:cs="Courier New"/>
                <w:b/>
                <w:bCs/>
                <w:color w:val="27C93F"/>
                <w:sz w:val="16"/>
                <w:szCs w:val="16"/>
              </w:rPr>
              <w:t xml:space="preserve">● </w:t>
            </w:r>
            <w:r>
              <w:rPr>
                <w:rFonts w:ascii="Courier New" w:eastAsia="Courier New" w:hAnsi="Courier New" w:cs="Courier New"/>
                <w:color w:val="8899AA"/>
                <w:sz w:val="16"/>
                <w:szCs w:val="16"/>
              </w:rPr>
              <w:t xml:space="preserve">  Terminal</w:t>
            </w:r>
          </w:p>
          <w:p w14:paraId="40E349FD" w14:textId="77777777" w:rsidR="00CE31D9" w:rsidRDefault="00000000">
            <w:pPr>
              <w:spacing w:after="8"/>
              <w:ind w:left="160" w:right="160"/>
            </w:pPr>
            <w:r>
              <w:rPr>
                <w:rFonts w:ascii="Courier New" w:eastAsia="Courier New" w:hAnsi="Courier New" w:cs="Courier New"/>
                <w:b/>
                <w:bCs/>
                <w:color w:val="4EC94E"/>
                <w:sz w:val="18"/>
                <w:szCs w:val="18"/>
              </w:rPr>
              <w:t>$ openclaw cron add --name "Daily check" --every "24h" \</w:t>
            </w:r>
          </w:p>
          <w:p w14:paraId="6A9A3890" w14:textId="77777777" w:rsidR="00CE31D9" w:rsidRDefault="00000000">
            <w:pPr>
              <w:spacing w:after="8"/>
              <w:ind w:left="160" w:right="160"/>
            </w:pPr>
            <w:r>
              <w:rPr>
                <w:rFonts w:ascii="Courier New" w:eastAsia="Courier New" w:hAnsi="Courier New" w:cs="Courier New"/>
                <w:color w:val="E0E0E0"/>
                <w:sz w:val="18"/>
                <w:szCs w:val="18"/>
              </w:rPr>
              <w:t xml:space="preserve">  --message "Review logs and summarize only" \</w:t>
            </w:r>
          </w:p>
          <w:p w14:paraId="3978DB5B" w14:textId="77777777" w:rsidR="00CE31D9" w:rsidRDefault="00000000">
            <w:pPr>
              <w:spacing w:after="8"/>
              <w:ind w:left="160" w:right="160"/>
            </w:pPr>
            <w:r>
              <w:rPr>
                <w:rFonts w:ascii="Courier New" w:eastAsia="Courier New" w:hAnsi="Courier New" w:cs="Courier New"/>
                <w:color w:val="E0E0E0"/>
                <w:sz w:val="18"/>
                <w:szCs w:val="18"/>
              </w:rPr>
              <w:t xml:space="preserve">  --tools </w:t>
            </w:r>
            <w:proofErr w:type="gramStart"/>
            <w:r>
              <w:rPr>
                <w:rFonts w:ascii="Courier New" w:eastAsia="Courier New" w:hAnsi="Courier New" w:cs="Courier New"/>
                <w:color w:val="E0E0E0"/>
                <w:sz w:val="18"/>
                <w:szCs w:val="18"/>
              </w:rPr>
              <w:t>read,web</w:t>
            </w:r>
            <w:proofErr w:type="gramEnd"/>
            <w:r>
              <w:rPr>
                <w:rFonts w:ascii="Courier New" w:eastAsia="Courier New" w:hAnsi="Courier New" w:cs="Courier New"/>
                <w:color w:val="E0E0E0"/>
                <w:sz w:val="18"/>
                <w:szCs w:val="18"/>
              </w:rPr>
              <w:t>_fetch --no-deliver</w:t>
            </w:r>
          </w:p>
          <w:p w14:paraId="6C84133D" w14:textId="77777777" w:rsidR="00CE31D9" w:rsidRDefault="00CE31D9">
            <w:pPr>
              <w:spacing w:before="40"/>
              <w:ind w:left="160" w:right="160"/>
            </w:pPr>
          </w:p>
        </w:tc>
      </w:tr>
    </w:tbl>
    <w:p w14:paraId="1BD93BBF" w14:textId="77777777" w:rsidR="00CE31D9" w:rsidRDefault="00CE31D9">
      <w:pPr>
        <w:spacing w:after="80"/>
      </w:pPr>
    </w:p>
    <w:p w14:paraId="77D5DAF6" w14:textId="77777777" w:rsidR="00CE31D9" w:rsidRDefault="00000000">
      <w:pPr>
        <w:spacing w:before="60"/>
      </w:pPr>
      <w:r>
        <w:t>除非任务确实需要 exec 或 browser，否则不要给。</w:t>
      </w:r>
    </w:p>
    <w:p w14:paraId="623E01A2" w14:textId="77777777" w:rsidR="00CE31D9" w:rsidRDefault="00000000">
      <w:pPr>
        <w:spacing w:after="60"/>
      </w:pPr>
      <w:r>
        <w:rPr>
          <w:i/>
          <w:iCs/>
          <w:color w:val="555555"/>
        </w:rPr>
        <w:t>Do not grant exec or browser unless truly needed.</w:t>
      </w:r>
    </w:p>
    <w:p w14:paraId="7FD17DD6" w14:textId="77777777" w:rsidR="00CE31D9" w:rsidRDefault="00CE31D9">
      <w:pPr>
        <w:spacing w:after="160"/>
      </w:pPr>
    </w:p>
    <w:tbl>
      <w:tblPr>
        <w:tblW w:w="9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800"/>
        <w:gridCol w:w="2226"/>
      </w:tblGrid>
      <w:tr w:rsidR="00CE31D9" w14:paraId="7ABB937E" w14:textId="77777777">
        <w:tc>
          <w:tcPr>
            <w:tcW w:w="68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1A3A5C"/>
            <w:tcMar>
              <w:top w:w="120" w:type="dxa"/>
              <w:left w:w="200" w:type="dxa"/>
              <w:bottom w:w="120" w:type="dxa"/>
              <w:right w:w="100" w:type="dxa"/>
            </w:tcMar>
            <w:vAlign w:val="center"/>
          </w:tcPr>
          <w:p w14:paraId="22D580B7" w14:textId="77777777" w:rsidR="00CE31D9" w:rsidRDefault="00000000">
            <w:r>
              <w:rPr>
                <w:b/>
                <w:bCs/>
                <w:color w:val="AACCEE"/>
                <w:sz w:val="22"/>
                <w:szCs w:val="22"/>
              </w:rPr>
              <w:t xml:space="preserve">Step 16: </w:t>
            </w:r>
            <w:r>
              <w:rPr>
                <w:b/>
                <w:bCs/>
                <w:color w:val="FFFFFF"/>
                <w:sz w:val="22"/>
                <w:szCs w:val="22"/>
              </w:rPr>
              <w:t>仅信任显式代理来源</w:t>
            </w:r>
          </w:p>
          <w:p w14:paraId="73B7BDA0" w14:textId="77777777" w:rsidR="00CE31D9" w:rsidRDefault="00000000">
            <w:pPr>
              <w:spacing w:before="20"/>
            </w:pPr>
            <w:r>
              <w:rPr>
                <w:i/>
                <w:iCs/>
                <w:color w:val="BDD3E8"/>
                <w:sz w:val="18"/>
                <w:szCs w:val="18"/>
              </w:rPr>
              <w:t>Trust Only Explicit Proxies</w:t>
            </w:r>
          </w:p>
        </w:tc>
        <w:tc>
          <w:tcPr>
            <w:tcW w:w="2226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E67E22"/>
            <w:tcMar>
              <w:top w:w="80" w:type="dxa"/>
              <w:left w:w="160" w:type="dxa"/>
              <w:bottom w:w="80" w:type="dxa"/>
              <w:right w:w="160" w:type="dxa"/>
            </w:tcMar>
            <w:vAlign w:val="center"/>
          </w:tcPr>
          <w:p w14:paraId="6AF29876" w14:textId="77777777" w:rsidR="00CE31D9" w:rsidRDefault="00000000">
            <w:pPr>
              <w:jc w:val="center"/>
            </w:pPr>
            <w:r>
              <w:rPr>
                <w:b/>
                <w:bCs/>
                <w:color w:val="FFFFFF"/>
              </w:rPr>
              <w:t>HIGH</w:t>
            </w:r>
          </w:p>
          <w:p w14:paraId="77CFD216" w14:textId="77777777" w:rsidR="00CE31D9" w:rsidRDefault="00000000">
            <w:pPr>
              <w:spacing w:before="20"/>
              <w:jc w:val="center"/>
            </w:pPr>
            <w:r>
              <w:rPr>
                <w:color w:val="FFE8CC"/>
                <w:sz w:val="16"/>
                <w:szCs w:val="16"/>
              </w:rPr>
              <w:t>16 of 18</w:t>
            </w:r>
          </w:p>
        </w:tc>
      </w:tr>
    </w:tbl>
    <w:p w14:paraId="09165292" w14:textId="77777777" w:rsidR="00CE31D9" w:rsidRDefault="00CE31D9">
      <w:pPr>
        <w:spacing w:after="80"/>
      </w:pPr>
    </w:p>
    <w:tbl>
      <w:tblPr>
        <w:tblW w:w="9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026"/>
      </w:tblGrid>
      <w:tr w:rsidR="00CE31D9" w14:paraId="5F1C7C53" w14:textId="77777777">
        <w:tc>
          <w:tcPr>
            <w:tcW w:w="9026" w:type="dxa"/>
            <w:tcBorders>
              <w:top w:val="single" w:sz="6" w:space="0" w:color="2980B9"/>
              <w:left w:val="single" w:sz="12" w:space="0" w:color="2980B9"/>
              <w:bottom w:val="single" w:sz="6" w:space="0" w:color="2980B9"/>
              <w:right w:val="single" w:sz="6" w:space="0" w:color="2980B9"/>
            </w:tcBorders>
            <w:shd w:val="clear" w:color="auto" w:fill="E8F4FD"/>
          </w:tcPr>
          <w:p w14:paraId="386A6004" w14:textId="77777777" w:rsidR="00CE31D9" w:rsidRDefault="00000000">
            <w:pPr>
              <w:spacing w:before="40" w:after="20"/>
              <w:ind w:left="200" w:right="200"/>
            </w:pPr>
            <w:r>
              <w:rPr>
                <w:b/>
                <w:bCs/>
                <w:sz w:val="18"/>
                <w:szCs w:val="18"/>
              </w:rPr>
              <w:t>🎯 只信任明确配置的代理，不信任可伪造的来源头。</w:t>
            </w:r>
          </w:p>
          <w:p w14:paraId="63F23D09" w14:textId="77777777" w:rsidR="00CE31D9" w:rsidRDefault="00000000">
            <w:pPr>
              <w:spacing w:after="40"/>
              <w:ind w:left="200" w:right="200"/>
            </w:pPr>
            <w:r>
              <w:rPr>
                <w:i/>
                <w:iCs/>
                <w:color w:val="444444"/>
                <w:sz w:val="18"/>
                <w:szCs w:val="18"/>
              </w:rPr>
              <w:t>Trust only explicitly configured proxies, not spoofable client-IP headers.</w:t>
            </w:r>
          </w:p>
        </w:tc>
      </w:tr>
    </w:tbl>
    <w:p w14:paraId="62DA783B" w14:textId="77777777" w:rsidR="00CE31D9" w:rsidRDefault="00CE31D9">
      <w:pPr>
        <w:spacing w:after="80"/>
      </w:pPr>
    </w:p>
    <w:tbl>
      <w:tblPr>
        <w:tblW w:w="9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026"/>
      </w:tblGrid>
      <w:tr w:rsidR="00CE31D9" w14:paraId="1113EC71" w14:textId="77777777">
        <w:tc>
          <w:tcPr>
            <w:tcW w:w="9026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1A1A2E"/>
          </w:tcPr>
          <w:p w14:paraId="724367D7" w14:textId="77777777" w:rsidR="00CE31D9" w:rsidRDefault="00000000">
            <w:pPr>
              <w:spacing w:before="60" w:after="20"/>
              <w:ind w:left="160" w:right="160"/>
            </w:pPr>
            <w:r>
              <w:rPr>
                <w:rFonts w:ascii="Courier New" w:eastAsia="Courier New" w:hAnsi="Courier New" w:cs="Courier New"/>
                <w:b/>
                <w:bCs/>
                <w:color w:val="FF5F56"/>
                <w:sz w:val="16"/>
                <w:szCs w:val="16"/>
              </w:rPr>
              <w:t xml:space="preserve">● </w:t>
            </w:r>
            <w:r>
              <w:rPr>
                <w:rFonts w:ascii="Courier New" w:eastAsia="Courier New" w:hAnsi="Courier New" w:cs="Courier New"/>
                <w:b/>
                <w:bCs/>
                <w:color w:val="FFBD2E"/>
                <w:sz w:val="16"/>
                <w:szCs w:val="16"/>
              </w:rPr>
              <w:t xml:space="preserve">● </w:t>
            </w:r>
            <w:r>
              <w:rPr>
                <w:rFonts w:ascii="Courier New" w:eastAsia="Courier New" w:hAnsi="Courier New" w:cs="Courier New"/>
                <w:b/>
                <w:bCs/>
                <w:color w:val="27C93F"/>
                <w:sz w:val="16"/>
                <w:szCs w:val="16"/>
              </w:rPr>
              <w:t xml:space="preserve">● </w:t>
            </w:r>
            <w:r>
              <w:rPr>
                <w:rFonts w:ascii="Courier New" w:eastAsia="Courier New" w:hAnsi="Courier New" w:cs="Courier New"/>
                <w:color w:val="8899AA"/>
                <w:sz w:val="16"/>
                <w:szCs w:val="16"/>
              </w:rPr>
              <w:t xml:space="preserve">  Terminal</w:t>
            </w:r>
          </w:p>
          <w:p w14:paraId="1EF39F57" w14:textId="77777777" w:rsidR="00CE31D9" w:rsidRDefault="00000000">
            <w:pPr>
              <w:spacing w:after="8"/>
              <w:ind w:left="160" w:right="160"/>
            </w:pPr>
            <w:proofErr w:type="gramStart"/>
            <w:r>
              <w:rPr>
                <w:rFonts w:ascii="Courier New" w:eastAsia="Courier New" w:hAnsi="Courier New" w:cs="Courier New"/>
                <w:color w:val="E0E0E0"/>
                <w:sz w:val="18"/>
                <w:szCs w:val="18"/>
              </w:rPr>
              <w:t>{ "</w:t>
            </w:r>
            <w:proofErr w:type="gramEnd"/>
            <w:r>
              <w:rPr>
                <w:rFonts w:ascii="Courier New" w:eastAsia="Courier New" w:hAnsi="Courier New" w:cs="Courier New"/>
                <w:color w:val="E0E0E0"/>
                <w:sz w:val="18"/>
                <w:szCs w:val="18"/>
              </w:rPr>
              <w:t xml:space="preserve">gateway": </w:t>
            </w:r>
            <w:proofErr w:type="gramStart"/>
            <w:r>
              <w:rPr>
                <w:rFonts w:ascii="Courier New" w:eastAsia="Courier New" w:hAnsi="Courier New" w:cs="Courier New"/>
                <w:color w:val="E0E0E0"/>
                <w:sz w:val="18"/>
                <w:szCs w:val="18"/>
              </w:rPr>
              <w:t>{ "</w:t>
            </w:r>
            <w:proofErr w:type="gramEnd"/>
            <w:r>
              <w:rPr>
                <w:rFonts w:ascii="Courier New" w:eastAsia="Courier New" w:hAnsi="Courier New" w:cs="Courier New"/>
                <w:color w:val="E0E0E0"/>
                <w:sz w:val="18"/>
                <w:szCs w:val="18"/>
              </w:rPr>
              <w:t xml:space="preserve">allowRealIpFallback": </w:t>
            </w:r>
            <w:proofErr w:type="gramStart"/>
            <w:r>
              <w:rPr>
                <w:rFonts w:ascii="Courier New" w:eastAsia="Courier New" w:hAnsi="Courier New" w:cs="Courier New"/>
                <w:color w:val="E0E0E0"/>
                <w:sz w:val="18"/>
                <w:szCs w:val="18"/>
              </w:rPr>
              <w:t>false }</w:t>
            </w:r>
            <w:proofErr w:type="gramEnd"/>
            <w:r>
              <w:rPr>
                <w:rFonts w:ascii="Courier New" w:eastAsia="Courier New" w:hAnsi="Courier New" w:cs="Courier New"/>
                <w:color w:val="E0E0E0"/>
                <w:sz w:val="18"/>
                <w:szCs w:val="18"/>
              </w:rPr>
              <w:t xml:space="preserve"> }</w:t>
            </w:r>
          </w:p>
          <w:p w14:paraId="03348661" w14:textId="77777777" w:rsidR="00CE31D9" w:rsidRDefault="00CE31D9">
            <w:pPr>
              <w:spacing w:before="40"/>
              <w:ind w:left="160" w:right="160"/>
            </w:pPr>
          </w:p>
        </w:tc>
      </w:tr>
    </w:tbl>
    <w:p w14:paraId="44625D2E" w14:textId="77777777" w:rsidR="00CE31D9" w:rsidRDefault="00CE31D9">
      <w:pPr>
        <w:spacing w:after="80"/>
      </w:pPr>
    </w:p>
    <w:tbl>
      <w:tblPr>
        <w:tblW w:w="9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026"/>
      </w:tblGrid>
      <w:tr w:rsidR="00CE31D9" w14:paraId="464AE505" w14:textId="77777777">
        <w:tc>
          <w:tcPr>
            <w:tcW w:w="9026" w:type="dxa"/>
            <w:tcBorders>
              <w:top w:val="single" w:sz="6" w:space="0" w:color="7F8C8D"/>
              <w:left w:val="single" w:sz="12" w:space="0" w:color="7F8C8D"/>
              <w:bottom w:val="single" w:sz="6" w:space="0" w:color="7F8C8D"/>
              <w:right w:val="single" w:sz="6" w:space="0" w:color="7F8C8D"/>
            </w:tcBorders>
            <w:shd w:val="clear" w:color="auto" w:fill="F0F4F8"/>
          </w:tcPr>
          <w:p w14:paraId="0C9D8C0D" w14:textId="77777777" w:rsidR="00CE31D9" w:rsidRDefault="00000000">
            <w:pPr>
              <w:spacing w:before="40" w:after="20"/>
              <w:ind w:left="200" w:right="200"/>
            </w:pPr>
            <w:proofErr w:type="gramStart"/>
            <w:r>
              <w:rPr>
                <w:b/>
                <w:bCs/>
                <w:sz w:val="18"/>
                <w:szCs w:val="18"/>
              </w:rPr>
              <w:t>ℹ  命名陷阱</w:t>
            </w:r>
            <w:proofErr w:type="gramEnd"/>
            <w:r>
              <w:rPr>
                <w:b/>
                <w:bCs/>
                <w:sz w:val="18"/>
                <w:szCs w:val="18"/>
              </w:rPr>
              <w:t xml:space="preserve">：审计标签 </w:t>
            </w:r>
            <w:proofErr w:type="gramStart"/>
            <w:r>
              <w:rPr>
                <w:b/>
                <w:bCs/>
                <w:sz w:val="18"/>
                <w:szCs w:val="18"/>
              </w:rPr>
              <w:t>gateway.real</w:t>
            </w:r>
            <w:proofErr w:type="gramEnd"/>
            <w:r>
              <w:rPr>
                <w:b/>
                <w:bCs/>
                <w:sz w:val="18"/>
                <w:szCs w:val="18"/>
              </w:rPr>
              <w:t xml:space="preserve">_ip_fallback_enabled，配置键 </w:t>
            </w:r>
            <w:proofErr w:type="gramStart"/>
            <w:r>
              <w:rPr>
                <w:b/>
                <w:bCs/>
                <w:sz w:val="18"/>
                <w:szCs w:val="18"/>
              </w:rPr>
              <w:t>gateway.allowRealIpFallback。写入时用配置键</w:t>
            </w:r>
            <w:proofErr w:type="gramEnd"/>
            <w:r>
              <w:rPr>
                <w:b/>
                <w:bCs/>
                <w:sz w:val="18"/>
                <w:szCs w:val="18"/>
              </w:rPr>
              <w:t>。</w:t>
            </w:r>
          </w:p>
          <w:p w14:paraId="13127623" w14:textId="77777777" w:rsidR="00CE31D9" w:rsidRDefault="00000000">
            <w:pPr>
              <w:spacing w:after="40"/>
              <w:ind w:left="200" w:right="200"/>
            </w:pPr>
            <w:r>
              <w:rPr>
                <w:i/>
                <w:iCs/>
                <w:color w:val="444444"/>
                <w:sz w:val="18"/>
                <w:szCs w:val="18"/>
              </w:rPr>
              <w:t xml:space="preserve">Audit label is </w:t>
            </w:r>
            <w:proofErr w:type="gramStart"/>
            <w:r>
              <w:rPr>
                <w:i/>
                <w:iCs/>
                <w:color w:val="444444"/>
                <w:sz w:val="18"/>
                <w:szCs w:val="18"/>
              </w:rPr>
              <w:t>gateway.real</w:t>
            </w:r>
            <w:proofErr w:type="gramEnd"/>
            <w:r>
              <w:rPr>
                <w:i/>
                <w:iCs/>
                <w:color w:val="444444"/>
                <w:sz w:val="18"/>
                <w:szCs w:val="18"/>
              </w:rPr>
              <w:t xml:space="preserve">_ip_fallback_enabled, config key is </w:t>
            </w:r>
            <w:proofErr w:type="gramStart"/>
            <w:r>
              <w:rPr>
                <w:i/>
                <w:iCs/>
                <w:color w:val="444444"/>
                <w:sz w:val="18"/>
                <w:szCs w:val="18"/>
              </w:rPr>
              <w:t>gateway.allowRealIpFallback</w:t>
            </w:r>
            <w:proofErr w:type="gramEnd"/>
            <w:r>
              <w:rPr>
                <w:i/>
                <w:iCs/>
                <w:color w:val="444444"/>
                <w:sz w:val="18"/>
                <w:szCs w:val="18"/>
              </w:rPr>
              <w:t>. Use the config key when writing.</w:t>
            </w:r>
          </w:p>
        </w:tc>
      </w:tr>
    </w:tbl>
    <w:p w14:paraId="4240D585" w14:textId="77777777" w:rsidR="00CE31D9" w:rsidRDefault="00CE31D9">
      <w:pPr>
        <w:spacing w:after="80"/>
      </w:pPr>
    </w:p>
    <w:p w14:paraId="4C4C2DF3" w14:textId="77777777" w:rsidR="00CE31D9" w:rsidRDefault="00000000">
      <w:pPr>
        <w:spacing w:before="60"/>
      </w:pPr>
      <w:r>
        <w:t>已知相关漏洞：CVE-2026-32029 影响 v2026.2.21 之前版本。</w:t>
      </w:r>
    </w:p>
    <w:p w14:paraId="218BACEE" w14:textId="77777777" w:rsidR="00CE31D9" w:rsidRDefault="00000000">
      <w:pPr>
        <w:spacing w:after="60"/>
      </w:pPr>
      <w:r>
        <w:rPr>
          <w:i/>
          <w:iCs/>
          <w:color w:val="555555"/>
        </w:rPr>
        <w:t>Known related issue: CVE-2026-32029 affects versions before v2026.2.21.</w:t>
      </w:r>
    </w:p>
    <w:p w14:paraId="0675DE49" w14:textId="77777777" w:rsidR="00CE31D9" w:rsidRDefault="00000000">
      <w:pPr>
        <w:spacing w:before="60"/>
      </w:pPr>
      <w:r>
        <w:t>正确做法：使用 trustedProxies 明确信任代理 IP，不要把 X-Real-IP 回退当默认安全配置。</w:t>
      </w:r>
    </w:p>
    <w:p w14:paraId="3046D7F9" w14:textId="04C854EE" w:rsidR="00CE31D9" w:rsidRDefault="00000000" w:rsidP="001F3DE7">
      <w:pPr>
        <w:spacing w:after="60"/>
      </w:pPr>
      <w:r>
        <w:rPr>
          <w:i/>
          <w:iCs/>
          <w:color w:val="555555"/>
        </w:rPr>
        <w:t>Trust only explicit proxy IPs with trustedProxies.</w:t>
      </w:r>
    </w:p>
    <w:p w14:paraId="28D82920" w14:textId="77777777" w:rsidR="00CE31D9" w:rsidRDefault="00CE31D9">
      <w:pPr>
        <w:spacing w:after="160"/>
      </w:pPr>
    </w:p>
    <w:tbl>
      <w:tblPr>
        <w:tblW w:w="9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800"/>
        <w:gridCol w:w="2226"/>
      </w:tblGrid>
      <w:tr w:rsidR="00CE31D9" w14:paraId="0FEDA79F" w14:textId="77777777">
        <w:tc>
          <w:tcPr>
            <w:tcW w:w="68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1A3A5C"/>
            <w:tcMar>
              <w:top w:w="120" w:type="dxa"/>
              <w:left w:w="200" w:type="dxa"/>
              <w:bottom w:w="120" w:type="dxa"/>
              <w:right w:w="100" w:type="dxa"/>
            </w:tcMar>
            <w:vAlign w:val="center"/>
          </w:tcPr>
          <w:p w14:paraId="07AE76E9" w14:textId="77777777" w:rsidR="00CE31D9" w:rsidRDefault="00000000">
            <w:r>
              <w:rPr>
                <w:b/>
                <w:bCs/>
                <w:color w:val="AACCEE"/>
                <w:sz w:val="22"/>
                <w:szCs w:val="22"/>
              </w:rPr>
              <w:t xml:space="preserve">Step 17: </w:t>
            </w:r>
            <w:r>
              <w:rPr>
                <w:b/>
                <w:bCs/>
                <w:color w:val="FFFFFF"/>
                <w:sz w:val="22"/>
                <w:szCs w:val="22"/>
              </w:rPr>
              <w:t>阻止浏览器访问内网</w:t>
            </w:r>
          </w:p>
          <w:p w14:paraId="4B148AA8" w14:textId="77777777" w:rsidR="00CE31D9" w:rsidRDefault="00000000">
            <w:pPr>
              <w:spacing w:before="20"/>
            </w:pPr>
            <w:r>
              <w:rPr>
                <w:i/>
                <w:iCs/>
                <w:color w:val="BDD3E8"/>
                <w:sz w:val="18"/>
                <w:szCs w:val="18"/>
              </w:rPr>
              <w:lastRenderedPageBreak/>
              <w:t>Block Browser Access to Private Networks</w:t>
            </w:r>
          </w:p>
        </w:tc>
        <w:tc>
          <w:tcPr>
            <w:tcW w:w="2226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E67E22"/>
            <w:tcMar>
              <w:top w:w="80" w:type="dxa"/>
              <w:left w:w="160" w:type="dxa"/>
              <w:bottom w:w="80" w:type="dxa"/>
              <w:right w:w="160" w:type="dxa"/>
            </w:tcMar>
            <w:vAlign w:val="center"/>
          </w:tcPr>
          <w:p w14:paraId="6E1829D8" w14:textId="77777777" w:rsidR="00CE31D9" w:rsidRDefault="00000000">
            <w:pPr>
              <w:jc w:val="center"/>
            </w:pPr>
            <w:r>
              <w:rPr>
                <w:b/>
                <w:bCs/>
                <w:color w:val="FFFFFF"/>
              </w:rPr>
              <w:lastRenderedPageBreak/>
              <w:t>HIGH</w:t>
            </w:r>
          </w:p>
          <w:p w14:paraId="300A2301" w14:textId="77777777" w:rsidR="00CE31D9" w:rsidRDefault="00000000">
            <w:pPr>
              <w:spacing w:before="20"/>
              <w:jc w:val="center"/>
            </w:pPr>
            <w:r>
              <w:rPr>
                <w:color w:val="FFE8CC"/>
                <w:sz w:val="16"/>
                <w:szCs w:val="16"/>
              </w:rPr>
              <w:lastRenderedPageBreak/>
              <w:t>17 of 18</w:t>
            </w:r>
          </w:p>
        </w:tc>
      </w:tr>
    </w:tbl>
    <w:p w14:paraId="2B443277" w14:textId="77777777" w:rsidR="00CE31D9" w:rsidRDefault="00CE31D9">
      <w:pPr>
        <w:spacing w:after="80"/>
      </w:pPr>
    </w:p>
    <w:tbl>
      <w:tblPr>
        <w:tblW w:w="9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026"/>
      </w:tblGrid>
      <w:tr w:rsidR="00CE31D9" w14:paraId="43EDCF66" w14:textId="77777777">
        <w:tc>
          <w:tcPr>
            <w:tcW w:w="9026" w:type="dxa"/>
            <w:tcBorders>
              <w:top w:val="single" w:sz="6" w:space="0" w:color="2980B9"/>
              <w:left w:val="single" w:sz="12" w:space="0" w:color="2980B9"/>
              <w:bottom w:val="single" w:sz="6" w:space="0" w:color="2980B9"/>
              <w:right w:val="single" w:sz="6" w:space="0" w:color="2980B9"/>
            </w:tcBorders>
            <w:shd w:val="clear" w:color="auto" w:fill="E8F4FD"/>
          </w:tcPr>
          <w:p w14:paraId="7250BF71" w14:textId="77777777" w:rsidR="00CE31D9" w:rsidRDefault="00000000">
            <w:pPr>
              <w:spacing w:before="40" w:after="20"/>
              <w:ind w:left="200" w:right="200"/>
            </w:pPr>
            <w:r>
              <w:rPr>
                <w:b/>
                <w:bCs/>
                <w:sz w:val="18"/>
                <w:szCs w:val="18"/>
              </w:rPr>
              <w:t>🎯 阻止浏览器工具探测你的内网。</w:t>
            </w:r>
          </w:p>
          <w:p w14:paraId="1ECD4571" w14:textId="77777777" w:rsidR="00CE31D9" w:rsidRDefault="00000000">
            <w:pPr>
              <w:spacing w:after="40"/>
              <w:ind w:left="200" w:right="200"/>
            </w:pPr>
            <w:r>
              <w:rPr>
                <w:i/>
                <w:iCs/>
                <w:color w:val="444444"/>
                <w:sz w:val="18"/>
                <w:szCs w:val="18"/>
              </w:rPr>
              <w:t>Stop the browser tool from reaching private-network targets unless you deliberately allow it.</w:t>
            </w:r>
          </w:p>
        </w:tc>
      </w:tr>
    </w:tbl>
    <w:p w14:paraId="153A639C" w14:textId="77777777" w:rsidR="00CE31D9" w:rsidRDefault="00CE31D9">
      <w:pPr>
        <w:spacing w:after="80"/>
      </w:pPr>
    </w:p>
    <w:tbl>
      <w:tblPr>
        <w:tblW w:w="9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026"/>
      </w:tblGrid>
      <w:tr w:rsidR="00CE31D9" w14:paraId="24DA450B" w14:textId="77777777">
        <w:tc>
          <w:tcPr>
            <w:tcW w:w="9026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1A1A2E"/>
          </w:tcPr>
          <w:p w14:paraId="7C0C0C31" w14:textId="77777777" w:rsidR="00CE31D9" w:rsidRDefault="00000000">
            <w:pPr>
              <w:spacing w:before="60" w:after="20"/>
              <w:ind w:left="160" w:right="160"/>
            </w:pPr>
            <w:r>
              <w:rPr>
                <w:rFonts w:ascii="Courier New" w:eastAsia="Courier New" w:hAnsi="Courier New" w:cs="Courier New"/>
                <w:b/>
                <w:bCs/>
                <w:color w:val="FF5F56"/>
                <w:sz w:val="16"/>
                <w:szCs w:val="16"/>
              </w:rPr>
              <w:t xml:space="preserve">● </w:t>
            </w:r>
            <w:r>
              <w:rPr>
                <w:rFonts w:ascii="Courier New" w:eastAsia="Courier New" w:hAnsi="Courier New" w:cs="Courier New"/>
                <w:b/>
                <w:bCs/>
                <w:color w:val="FFBD2E"/>
                <w:sz w:val="16"/>
                <w:szCs w:val="16"/>
              </w:rPr>
              <w:t xml:space="preserve">● </w:t>
            </w:r>
            <w:r>
              <w:rPr>
                <w:rFonts w:ascii="Courier New" w:eastAsia="Courier New" w:hAnsi="Courier New" w:cs="Courier New"/>
                <w:b/>
                <w:bCs/>
                <w:color w:val="27C93F"/>
                <w:sz w:val="16"/>
                <w:szCs w:val="16"/>
              </w:rPr>
              <w:t xml:space="preserve">● </w:t>
            </w:r>
            <w:r>
              <w:rPr>
                <w:rFonts w:ascii="Courier New" w:eastAsia="Courier New" w:hAnsi="Courier New" w:cs="Courier New"/>
                <w:color w:val="8899AA"/>
                <w:sz w:val="16"/>
                <w:szCs w:val="16"/>
              </w:rPr>
              <w:t xml:space="preserve">  Terminal</w:t>
            </w:r>
          </w:p>
          <w:p w14:paraId="753CC0AA" w14:textId="77777777" w:rsidR="00CE31D9" w:rsidRDefault="00000000">
            <w:pPr>
              <w:spacing w:after="8"/>
              <w:ind w:left="160" w:right="160"/>
            </w:pPr>
            <w:r>
              <w:rPr>
                <w:rFonts w:ascii="Courier New" w:eastAsia="Courier New" w:hAnsi="Courier New" w:cs="Courier New"/>
                <w:color w:val="E0E0E0"/>
                <w:sz w:val="18"/>
                <w:szCs w:val="18"/>
              </w:rPr>
              <w:t>{</w:t>
            </w:r>
          </w:p>
          <w:p w14:paraId="36B8262E" w14:textId="77777777" w:rsidR="00CE31D9" w:rsidRDefault="00000000">
            <w:pPr>
              <w:spacing w:after="8"/>
              <w:ind w:left="160" w:right="160"/>
            </w:pPr>
            <w:r>
              <w:rPr>
                <w:rFonts w:ascii="Courier New" w:eastAsia="Courier New" w:hAnsi="Courier New" w:cs="Courier New"/>
                <w:color w:val="E0E0E0"/>
                <w:sz w:val="18"/>
                <w:szCs w:val="18"/>
              </w:rPr>
              <w:t xml:space="preserve">  "browser": {</w:t>
            </w:r>
          </w:p>
          <w:p w14:paraId="519D8641" w14:textId="77777777" w:rsidR="00CE31D9" w:rsidRDefault="00000000">
            <w:pPr>
              <w:spacing w:after="8"/>
              <w:ind w:left="160" w:right="160"/>
            </w:pPr>
            <w:r>
              <w:rPr>
                <w:rFonts w:ascii="Courier New" w:eastAsia="Courier New" w:hAnsi="Courier New" w:cs="Courier New"/>
                <w:color w:val="E0E0E0"/>
                <w:sz w:val="18"/>
                <w:szCs w:val="18"/>
              </w:rPr>
              <w:t xml:space="preserve">    "ssrfPolicy": {</w:t>
            </w:r>
          </w:p>
          <w:p w14:paraId="233459C3" w14:textId="77777777" w:rsidR="00CE31D9" w:rsidRDefault="00000000">
            <w:pPr>
              <w:spacing w:after="8"/>
              <w:ind w:left="160" w:right="160"/>
            </w:pPr>
            <w:r>
              <w:rPr>
                <w:rFonts w:ascii="Courier New" w:eastAsia="Courier New" w:hAnsi="Courier New" w:cs="Courier New"/>
                <w:color w:val="E0E0E0"/>
                <w:sz w:val="18"/>
                <w:szCs w:val="18"/>
              </w:rPr>
              <w:t xml:space="preserve">      "dangerouslyAllowPrivateNetwork": false</w:t>
            </w:r>
          </w:p>
          <w:p w14:paraId="2A6441C4" w14:textId="77777777" w:rsidR="00CE31D9" w:rsidRDefault="00000000">
            <w:pPr>
              <w:spacing w:after="8"/>
              <w:ind w:left="160" w:right="160"/>
            </w:pPr>
            <w:r>
              <w:rPr>
                <w:rFonts w:ascii="Courier New" w:eastAsia="Courier New" w:hAnsi="Courier New" w:cs="Courier New"/>
                <w:color w:val="E0E0E0"/>
                <w:sz w:val="18"/>
                <w:szCs w:val="18"/>
              </w:rPr>
              <w:t xml:space="preserve">    }</w:t>
            </w:r>
          </w:p>
          <w:p w14:paraId="633BD152" w14:textId="77777777" w:rsidR="00CE31D9" w:rsidRDefault="00000000">
            <w:pPr>
              <w:spacing w:after="8"/>
              <w:ind w:left="160" w:right="160"/>
            </w:pPr>
            <w:r>
              <w:rPr>
                <w:rFonts w:ascii="Courier New" w:eastAsia="Courier New" w:hAnsi="Courier New" w:cs="Courier New"/>
                <w:color w:val="E0E0E0"/>
                <w:sz w:val="18"/>
                <w:szCs w:val="18"/>
              </w:rPr>
              <w:t xml:space="preserve">  }</w:t>
            </w:r>
          </w:p>
          <w:p w14:paraId="08DA1DD2" w14:textId="77777777" w:rsidR="00CE31D9" w:rsidRDefault="00000000">
            <w:pPr>
              <w:spacing w:after="8"/>
              <w:ind w:left="160" w:right="160"/>
            </w:pPr>
            <w:r>
              <w:rPr>
                <w:rFonts w:ascii="Courier New" w:eastAsia="Courier New" w:hAnsi="Courier New" w:cs="Courier New"/>
                <w:color w:val="E0E0E0"/>
                <w:sz w:val="18"/>
                <w:szCs w:val="18"/>
              </w:rPr>
              <w:t>}</w:t>
            </w:r>
          </w:p>
          <w:p w14:paraId="32B6AB66" w14:textId="77777777" w:rsidR="00CE31D9" w:rsidRDefault="00CE31D9">
            <w:pPr>
              <w:spacing w:before="40"/>
              <w:ind w:left="160" w:right="160"/>
            </w:pPr>
          </w:p>
        </w:tc>
      </w:tr>
    </w:tbl>
    <w:p w14:paraId="64977A6E" w14:textId="77777777" w:rsidR="00CE31D9" w:rsidRDefault="00CE31D9">
      <w:pPr>
        <w:spacing w:after="80"/>
      </w:pPr>
    </w:p>
    <w:tbl>
      <w:tblPr>
        <w:tblW w:w="9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026"/>
      </w:tblGrid>
      <w:tr w:rsidR="00CE31D9" w14:paraId="448A9327" w14:textId="77777777">
        <w:tc>
          <w:tcPr>
            <w:tcW w:w="9026" w:type="dxa"/>
            <w:tcBorders>
              <w:top w:val="single" w:sz="6" w:space="0" w:color="7F8C8D"/>
              <w:left w:val="single" w:sz="12" w:space="0" w:color="7F8C8D"/>
              <w:bottom w:val="single" w:sz="6" w:space="0" w:color="7F8C8D"/>
              <w:right w:val="single" w:sz="6" w:space="0" w:color="7F8C8D"/>
            </w:tcBorders>
            <w:shd w:val="clear" w:color="auto" w:fill="F0F4F8"/>
          </w:tcPr>
          <w:p w14:paraId="2240BA16" w14:textId="77777777" w:rsidR="00CE31D9" w:rsidRDefault="00000000">
            <w:pPr>
              <w:spacing w:before="40" w:after="20"/>
              <w:ind w:left="200" w:right="200"/>
            </w:pPr>
            <w:proofErr w:type="gramStart"/>
            <w:r>
              <w:rPr>
                <w:b/>
                <w:bCs/>
                <w:sz w:val="18"/>
                <w:szCs w:val="18"/>
              </w:rPr>
              <w:t>ℹ  v2026.4.5</w:t>
            </w:r>
            <w:proofErr w:type="gramEnd"/>
            <w:r>
              <w:rPr>
                <w:b/>
                <w:bCs/>
                <w:sz w:val="18"/>
                <w:szCs w:val="18"/>
              </w:rPr>
              <w:t xml:space="preserve"> 中旧别名 allowPrivateNetwork 已废弃；使用 dangerouslyAllowPrivateNetwork。</w:t>
            </w:r>
          </w:p>
          <w:p w14:paraId="282F9597" w14:textId="77777777" w:rsidR="00CE31D9" w:rsidRDefault="00000000">
            <w:pPr>
              <w:spacing w:after="40"/>
              <w:ind w:left="200" w:right="200"/>
            </w:pPr>
            <w:r>
              <w:rPr>
                <w:i/>
                <w:iCs/>
                <w:color w:val="444444"/>
                <w:sz w:val="18"/>
                <w:szCs w:val="18"/>
              </w:rPr>
              <w:t>Legacy alias allowPrivateNetwork deprecated in v2026.4.5; use dangerouslyAllowPrivateNetwork.</w:t>
            </w:r>
          </w:p>
        </w:tc>
      </w:tr>
    </w:tbl>
    <w:p w14:paraId="133C1C15" w14:textId="77777777" w:rsidR="00CE31D9" w:rsidRDefault="00000000">
      <w:r>
        <w:br w:type="page"/>
      </w:r>
    </w:p>
    <w:p w14:paraId="60837F6D" w14:textId="77777777" w:rsidR="0028504B" w:rsidRDefault="0028504B" w:rsidP="001F3DE7">
      <w:pPr>
        <w:pStyle w:val="Heading1"/>
        <w:rPr>
          <w:b/>
          <w:bCs/>
          <w:sz w:val="26"/>
          <w:szCs w:val="26"/>
        </w:rPr>
      </w:pPr>
    </w:p>
    <w:p w14:paraId="040E0E1A" w14:textId="62A9BC2C" w:rsidR="00CE31D9" w:rsidRDefault="00000000" w:rsidP="001F3DE7">
      <w:pPr>
        <w:pStyle w:val="Heading1"/>
      </w:pPr>
      <w:r>
        <w:rPr>
          <w:b/>
          <w:bCs/>
          <w:sz w:val="26"/>
          <w:szCs w:val="26"/>
        </w:rPr>
        <w:t xml:space="preserve">Appendix A: </w:t>
      </w:r>
      <w:r>
        <w:rPr>
          <w:rFonts w:ascii="Microsoft YaHei" w:eastAsia="Microsoft YaHei" w:hAnsi="Microsoft YaHei" w:cs="Microsoft YaHei" w:hint="eastAsia"/>
          <w:b/>
          <w:bCs/>
          <w:sz w:val="26"/>
          <w:szCs w:val="26"/>
        </w:rPr>
        <w:t>理解</w:t>
      </w:r>
      <w:r>
        <w:rPr>
          <w:b/>
          <w:bCs/>
          <w:sz w:val="26"/>
          <w:szCs w:val="26"/>
        </w:rPr>
        <w:t xml:space="preserve"> YOLO </w:t>
      </w:r>
      <w:r w:rsidR="00F000C3">
        <w:rPr>
          <w:rFonts w:ascii="Microsoft YaHei" w:eastAsia="Microsoft YaHei" w:hAnsi="Microsoft YaHei" w:cs="Microsoft YaHei" w:hint="eastAsia"/>
          <w:b/>
          <w:bCs/>
          <w:sz w:val="26"/>
          <w:szCs w:val="26"/>
        </w:rPr>
        <w:t>模式</w:t>
      </w:r>
      <w:r w:rsidR="00F000C3">
        <w:rPr>
          <w:b/>
          <w:bCs/>
          <w:sz w:val="26"/>
          <w:szCs w:val="26"/>
        </w:rPr>
        <w:t xml:space="preserve"> Understanding</w:t>
      </w:r>
      <w:r>
        <w:t xml:space="preserve"> YOLO Mode (v2026.4.2+)</w:t>
      </w:r>
    </w:p>
    <w:p w14:paraId="2A3F9EF7" w14:textId="77777777" w:rsidR="00CE31D9" w:rsidRDefault="00CE31D9">
      <w:pPr>
        <w:spacing w:after="80"/>
      </w:pPr>
    </w:p>
    <w:p w14:paraId="65C220F3" w14:textId="77777777" w:rsidR="00CE31D9" w:rsidRDefault="00000000">
      <w:pPr>
        <w:spacing w:before="60"/>
      </w:pPr>
      <w:r>
        <w:t xml:space="preserve">YOLO 模式不是单独漏洞，是官方为受信任单操作员场景的高便利默认值。问题：很多用户升级后没意识到 host exec 默认从 ask before </w:t>
      </w:r>
      <w:proofErr w:type="gramStart"/>
      <w:r>
        <w:t>run</w:t>
      </w:r>
      <w:proofErr w:type="gramEnd"/>
      <w:r>
        <w:t xml:space="preserve"> 变成了 run by default。</w:t>
      </w:r>
    </w:p>
    <w:p w14:paraId="63770575" w14:textId="77777777" w:rsidR="00CE31D9" w:rsidRDefault="00000000">
      <w:pPr>
        <w:spacing w:after="60"/>
      </w:pPr>
      <w:r>
        <w:rPr>
          <w:i/>
          <w:iCs/>
          <w:color w:val="555555"/>
        </w:rPr>
        <w:t>YOLO mode is not a vulnerability — it is an intentional convenience default. The problem is users upgraded without realizing host exec changed from ask-before-run to run-by-default.</w:t>
      </w:r>
    </w:p>
    <w:p w14:paraId="68194B05" w14:textId="77777777" w:rsidR="00CE31D9" w:rsidRDefault="00CE31D9">
      <w:pPr>
        <w:spacing w:after="80"/>
      </w:pPr>
    </w:p>
    <w:p w14:paraId="2D5FDFC6" w14:textId="77777777" w:rsidR="00CE31D9" w:rsidRDefault="00000000">
      <w:pPr>
        <w:spacing w:before="40"/>
        <w:ind w:left="360" w:hanging="200"/>
      </w:pPr>
      <w:r>
        <w:rPr>
          <w:b/>
          <w:bCs/>
          <w:color w:val="1A5276"/>
        </w:rPr>
        <w:t xml:space="preserve">• </w:t>
      </w:r>
      <w:proofErr w:type="gramStart"/>
      <w:r>
        <w:t>exec.security</w:t>
      </w:r>
      <w:proofErr w:type="gramEnd"/>
      <w:r>
        <w:t xml:space="preserve"> = "full" → 不做命令过滤</w:t>
      </w:r>
    </w:p>
    <w:p w14:paraId="52188A6B" w14:textId="77777777" w:rsidR="00CE31D9" w:rsidRDefault="00000000">
      <w:pPr>
        <w:spacing w:after="40"/>
        <w:ind w:left="360"/>
      </w:pPr>
      <w:r>
        <w:rPr>
          <w:i/>
          <w:iCs/>
          <w:color w:val="666666"/>
        </w:rPr>
        <w:t>No command filtering</w:t>
      </w:r>
    </w:p>
    <w:p w14:paraId="1282FC65" w14:textId="77777777" w:rsidR="00CE31D9" w:rsidRDefault="00000000">
      <w:pPr>
        <w:spacing w:before="40"/>
        <w:ind w:left="360" w:hanging="200"/>
      </w:pPr>
      <w:r>
        <w:rPr>
          <w:b/>
          <w:bCs/>
          <w:color w:val="1A5276"/>
        </w:rPr>
        <w:t xml:space="preserve">• </w:t>
      </w:r>
      <w:r>
        <w:t>exec.ask = "off" → 不弹审批提示</w:t>
      </w:r>
    </w:p>
    <w:p w14:paraId="46197A25" w14:textId="77777777" w:rsidR="00CE31D9" w:rsidRDefault="00000000">
      <w:pPr>
        <w:spacing w:after="40"/>
        <w:ind w:left="360"/>
      </w:pPr>
      <w:r>
        <w:rPr>
          <w:i/>
          <w:iCs/>
          <w:color w:val="666666"/>
        </w:rPr>
        <w:t>No approval prompts</w:t>
      </w:r>
    </w:p>
    <w:p w14:paraId="5A6FB3E8" w14:textId="77777777" w:rsidR="00CE31D9" w:rsidRDefault="00CE31D9">
      <w:pPr>
        <w:spacing w:after="80"/>
      </w:pPr>
    </w:p>
    <w:p w14:paraId="0A55BCA7" w14:textId="77777777" w:rsidR="00CE31D9" w:rsidRDefault="00000000">
      <w:pPr>
        <w:spacing w:before="60"/>
      </w:pPr>
      <w:r>
        <w:t>如果实例同时存在提示词注入、恶意技能、过宽权限或公网暴露，YOLO 模式直接放大成主机命令执行风险。</w:t>
      </w:r>
    </w:p>
    <w:p w14:paraId="1632FF54" w14:textId="77777777" w:rsidR="00CE31D9" w:rsidRDefault="00000000">
      <w:pPr>
        <w:spacing w:after="60"/>
      </w:pPr>
      <w:r>
        <w:rPr>
          <w:i/>
          <w:iCs/>
          <w:color w:val="555555"/>
        </w:rPr>
        <w:t>Combined with prompt injection, malicious skills, or public exposure, YOLO mode amplifies into host-command execution risk.</w:t>
      </w:r>
    </w:p>
    <w:p w14:paraId="3D79F6E2" w14:textId="77777777" w:rsidR="00CE31D9" w:rsidRDefault="00CE31D9">
      <w:pPr>
        <w:spacing w:after="80"/>
      </w:pPr>
    </w:p>
    <w:p w14:paraId="0B010CE1" w14:textId="77777777" w:rsidR="00CE31D9" w:rsidRDefault="00000000">
      <w:pPr>
        <w:pBdr>
          <w:bottom w:val="single" w:sz="4" w:space="1" w:color="1A5276"/>
        </w:pBdr>
        <w:spacing w:before="240"/>
      </w:pPr>
      <w:r>
        <w:rPr>
          <w:b/>
          <w:bCs/>
          <w:color w:val="1A5276"/>
          <w:sz w:val="26"/>
          <w:szCs w:val="26"/>
        </w:rPr>
        <w:t xml:space="preserve">How to check:  </w:t>
      </w:r>
      <w:r>
        <w:rPr>
          <w:color w:val="1A5276"/>
          <w:sz w:val="22"/>
          <w:szCs w:val="22"/>
        </w:rPr>
        <w:t>检查当前状态</w:t>
      </w:r>
    </w:p>
    <w:p w14:paraId="4257BFDF" w14:textId="77777777" w:rsidR="00CE31D9" w:rsidRDefault="00CE31D9">
      <w:pPr>
        <w:spacing w:after="80"/>
      </w:pPr>
    </w:p>
    <w:tbl>
      <w:tblPr>
        <w:tblW w:w="9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026"/>
      </w:tblGrid>
      <w:tr w:rsidR="00CE31D9" w14:paraId="66282A17" w14:textId="77777777">
        <w:tc>
          <w:tcPr>
            <w:tcW w:w="9026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1A1A2E"/>
          </w:tcPr>
          <w:p w14:paraId="3B68A754" w14:textId="77777777" w:rsidR="00CE31D9" w:rsidRDefault="00000000">
            <w:pPr>
              <w:spacing w:before="60" w:after="20"/>
              <w:ind w:left="160" w:right="160"/>
            </w:pPr>
            <w:r>
              <w:rPr>
                <w:rFonts w:ascii="Courier New" w:eastAsia="Courier New" w:hAnsi="Courier New" w:cs="Courier New"/>
                <w:b/>
                <w:bCs/>
                <w:color w:val="FF5F56"/>
                <w:sz w:val="16"/>
                <w:szCs w:val="16"/>
              </w:rPr>
              <w:t xml:space="preserve">● </w:t>
            </w:r>
            <w:r>
              <w:rPr>
                <w:rFonts w:ascii="Courier New" w:eastAsia="Courier New" w:hAnsi="Courier New" w:cs="Courier New"/>
                <w:b/>
                <w:bCs/>
                <w:color w:val="FFBD2E"/>
                <w:sz w:val="16"/>
                <w:szCs w:val="16"/>
              </w:rPr>
              <w:t xml:space="preserve">● </w:t>
            </w:r>
            <w:r>
              <w:rPr>
                <w:rFonts w:ascii="Courier New" w:eastAsia="Courier New" w:hAnsi="Courier New" w:cs="Courier New"/>
                <w:b/>
                <w:bCs/>
                <w:color w:val="27C93F"/>
                <w:sz w:val="16"/>
                <w:szCs w:val="16"/>
              </w:rPr>
              <w:t xml:space="preserve">● </w:t>
            </w:r>
            <w:r>
              <w:rPr>
                <w:rFonts w:ascii="Courier New" w:eastAsia="Courier New" w:hAnsi="Courier New" w:cs="Courier New"/>
                <w:color w:val="8899AA"/>
                <w:sz w:val="16"/>
                <w:szCs w:val="16"/>
              </w:rPr>
              <w:t xml:space="preserve">  Terminal</w:t>
            </w:r>
          </w:p>
          <w:p w14:paraId="38E808C6" w14:textId="77777777" w:rsidR="00CE31D9" w:rsidRDefault="00000000">
            <w:pPr>
              <w:spacing w:after="8"/>
              <w:ind w:left="160" w:right="160"/>
            </w:pPr>
            <w:r>
              <w:rPr>
                <w:rFonts w:ascii="Courier New" w:eastAsia="Courier New" w:hAnsi="Courier New" w:cs="Courier New"/>
                <w:b/>
                <w:bCs/>
                <w:color w:val="4EC94E"/>
                <w:sz w:val="18"/>
                <w:szCs w:val="18"/>
              </w:rPr>
              <w:t xml:space="preserve">$ openclaw config get </w:t>
            </w:r>
            <w:proofErr w:type="gramStart"/>
            <w:r>
              <w:rPr>
                <w:rFonts w:ascii="Courier New" w:eastAsia="Courier New" w:hAnsi="Courier New" w:cs="Courier New"/>
                <w:b/>
                <w:bCs/>
                <w:color w:val="4EC94E"/>
                <w:sz w:val="18"/>
                <w:szCs w:val="18"/>
              </w:rPr>
              <w:t>tools.exec</w:t>
            </w:r>
            <w:proofErr w:type="gramEnd"/>
          </w:p>
          <w:p w14:paraId="38A563CE" w14:textId="77777777" w:rsidR="00CE31D9" w:rsidRDefault="00000000">
            <w:pPr>
              <w:spacing w:after="8"/>
              <w:ind w:left="160" w:right="160"/>
            </w:pPr>
            <w:r>
              <w:rPr>
                <w:rFonts w:ascii="Courier New" w:eastAsia="Courier New" w:hAnsi="Courier New" w:cs="Courier New"/>
                <w:b/>
                <w:bCs/>
                <w:color w:val="4EC94E"/>
                <w:sz w:val="18"/>
                <w:szCs w:val="18"/>
              </w:rPr>
              <w:t>$ openclaw approvals get --gateway</w:t>
            </w:r>
          </w:p>
          <w:p w14:paraId="3BF2A170" w14:textId="77777777" w:rsidR="00CE31D9" w:rsidRDefault="00CE31D9">
            <w:pPr>
              <w:spacing w:before="40"/>
              <w:ind w:left="160" w:right="160"/>
            </w:pPr>
          </w:p>
        </w:tc>
      </w:tr>
    </w:tbl>
    <w:p w14:paraId="2DE39D7B" w14:textId="77777777" w:rsidR="00CE31D9" w:rsidRDefault="00CE31D9">
      <w:pPr>
        <w:spacing w:after="80"/>
      </w:pPr>
    </w:p>
    <w:p w14:paraId="101D4B75" w14:textId="77777777" w:rsidR="00CE31D9" w:rsidRDefault="00000000">
      <w:pPr>
        <w:pBdr>
          <w:bottom w:val="single" w:sz="4" w:space="1" w:color="1A5276"/>
        </w:pBdr>
        <w:spacing w:before="240"/>
      </w:pPr>
      <w:r>
        <w:rPr>
          <w:b/>
          <w:bCs/>
          <w:color w:val="1A5276"/>
          <w:sz w:val="26"/>
          <w:szCs w:val="26"/>
        </w:rPr>
        <w:t xml:space="preserve">Recommended exit path:  </w:t>
      </w:r>
      <w:r>
        <w:rPr>
          <w:color w:val="1A5276"/>
          <w:sz w:val="22"/>
          <w:szCs w:val="22"/>
        </w:rPr>
        <w:t>推荐配置</w:t>
      </w:r>
    </w:p>
    <w:p w14:paraId="4EE47DD4" w14:textId="77777777" w:rsidR="00CE31D9" w:rsidRDefault="00CE31D9">
      <w:pPr>
        <w:spacing w:after="80"/>
      </w:pPr>
    </w:p>
    <w:tbl>
      <w:tblPr>
        <w:tblW w:w="9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026"/>
      </w:tblGrid>
      <w:tr w:rsidR="00CE31D9" w14:paraId="5717AAC9" w14:textId="77777777">
        <w:tc>
          <w:tcPr>
            <w:tcW w:w="9026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1A1A2E"/>
          </w:tcPr>
          <w:p w14:paraId="2EBBFBF1" w14:textId="77777777" w:rsidR="00CE31D9" w:rsidRDefault="00000000">
            <w:pPr>
              <w:spacing w:before="60" w:after="20"/>
              <w:ind w:left="160" w:right="160"/>
            </w:pPr>
            <w:r>
              <w:rPr>
                <w:rFonts w:ascii="Courier New" w:eastAsia="Courier New" w:hAnsi="Courier New" w:cs="Courier New"/>
                <w:b/>
                <w:bCs/>
                <w:color w:val="FF5F56"/>
                <w:sz w:val="16"/>
                <w:szCs w:val="16"/>
              </w:rPr>
              <w:t xml:space="preserve">● </w:t>
            </w:r>
            <w:r>
              <w:rPr>
                <w:rFonts w:ascii="Courier New" w:eastAsia="Courier New" w:hAnsi="Courier New" w:cs="Courier New"/>
                <w:b/>
                <w:bCs/>
                <w:color w:val="FFBD2E"/>
                <w:sz w:val="16"/>
                <w:szCs w:val="16"/>
              </w:rPr>
              <w:t xml:space="preserve">● </w:t>
            </w:r>
            <w:r>
              <w:rPr>
                <w:rFonts w:ascii="Courier New" w:eastAsia="Courier New" w:hAnsi="Courier New" w:cs="Courier New"/>
                <w:b/>
                <w:bCs/>
                <w:color w:val="27C93F"/>
                <w:sz w:val="16"/>
                <w:szCs w:val="16"/>
              </w:rPr>
              <w:t xml:space="preserve">● </w:t>
            </w:r>
            <w:r>
              <w:rPr>
                <w:rFonts w:ascii="Courier New" w:eastAsia="Courier New" w:hAnsi="Courier New" w:cs="Courier New"/>
                <w:color w:val="8899AA"/>
                <w:sz w:val="16"/>
                <w:szCs w:val="16"/>
              </w:rPr>
              <w:t xml:space="preserve">  Terminal</w:t>
            </w:r>
          </w:p>
          <w:p w14:paraId="7CBD22CA" w14:textId="77777777" w:rsidR="00CE31D9" w:rsidRDefault="00000000">
            <w:pPr>
              <w:spacing w:after="8"/>
              <w:ind w:left="160" w:right="160"/>
            </w:pPr>
            <w:proofErr w:type="gramStart"/>
            <w:r>
              <w:rPr>
                <w:rFonts w:ascii="Courier New" w:eastAsia="Courier New" w:hAnsi="Courier New" w:cs="Courier New"/>
                <w:color w:val="E0E0E0"/>
                <w:sz w:val="18"/>
                <w:szCs w:val="18"/>
              </w:rPr>
              <w:t>{ "</w:t>
            </w:r>
            <w:proofErr w:type="gramEnd"/>
            <w:r>
              <w:rPr>
                <w:rFonts w:ascii="Courier New" w:eastAsia="Courier New" w:hAnsi="Courier New" w:cs="Courier New"/>
                <w:color w:val="E0E0E0"/>
                <w:sz w:val="18"/>
                <w:szCs w:val="18"/>
              </w:rPr>
              <w:t xml:space="preserve">tools": </w:t>
            </w:r>
            <w:proofErr w:type="gramStart"/>
            <w:r>
              <w:rPr>
                <w:rFonts w:ascii="Courier New" w:eastAsia="Courier New" w:hAnsi="Courier New" w:cs="Courier New"/>
                <w:color w:val="E0E0E0"/>
                <w:sz w:val="18"/>
                <w:szCs w:val="18"/>
              </w:rPr>
              <w:t>{ "</w:t>
            </w:r>
            <w:proofErr w:type="gramEnd"/>
            <w:r>
              <w:rPr>
                <w:rFonts w:ascii="Courier New" w:eastAsia="Courier New" w:hAnsi="Courier New" w:cs="Courier New"/>
                <w:color w:val="E0E0E0"/>
                <w:sz w:val="18"/>
                <w:szCs w:val="18"/>
              </w:rPr>
              <w:t xml:space="preserve">exec": </w:t>
            </w:r>
            <w:proofErr w:type="gramStart"/>
            <w:r>
              <w:rPr>
                <w:rFonts w:ascii="Courier New" w:eastAsia="Courier New" w:hAnsi="Courier New" w:cs="Courier New"/>
                <w:color w:val="E0E0E0"/>
                <w:sz w:val="18"/>
                <w:szCs w:val="18"/>
              </w:rPr>
              <w:t>{ "</w:t>
            </w:r>
            <w:proofErr w:type="gramEnd"/>
            <w:r>
              <w:rPr>
                <w:rFonts w:ascii="Courier New" w:eastAsia="Courier New" w:hAnsi="Courier New" w:cs="Courier New"/>
                <w:color w:val="E0E0E0"/>
                <w:sz w:val="18"/>
                <w:szCs w:val="18"/>
              </w:rPr>
              <w:t>security": "allowlist", "ask": "always</w:t>
            </w:r>
            <w:proofErr w:type="gramStart"/>
            <w:r>
              <w:rPr>
                <w:rFonts w:ascii="Courier New" w:eastAsia="Courier New" w:hAnsi="Courier New" w:cs="Courier New"/>
                <w:color w:val="E0E0E0"/>
                <w:sz w:val="18"/>
                <w:szCs w:val="18"/>
              </w:rPr>
              <w:t>" }</w:t>
            </w:r>
            <w:proofErr w:type="gramEnd"/>
            <w:r>
              <w:rPr>
                <w:rFonts w:ascii="Courier New" w:eastAsia="Courier New" w:hAnsi="Courier New" w:cs="Courier New"/>
                <w:color w:val="E0E0E0"/>
                <w:sz w:val="18"/>
                <w:szCs w:val="18"/>
              </w:rPr>
              <w:t xml:space="preserve"> </w:t>
            </w:r>
            <w:proofErr w:type="gramStart"/>
            <w:r>
              <w:rPr>
                <w:rFonts w:ascii="Courier New" w:eastAsia="Courier New" w:hAnsi="Courier New" w:cs="Courier New"/>
                <w:color w:val="E0E0E0"/>
                <w:sz w:val="18"/>
                <w:szCs w:val="18"/>
              </w:rPr>
              <w:t>} }</w:t>
            </w:r>
            <w:proofErr w:type="gramEnd"/>
          </w:p>
          <w:p w14:paraId="7EECA234" w14:textId="77777777" w:rsidR="00CE31D9" w:rsidRDefault="00CE31D9">
            <w:pPr>
              <w:spacing w:before="40"/>
              <w:ind w:left="160" w:right="160"/>
            </w:pPr>
          </w:p>
        </w:tc>
      </w:tr>
    </w:tbl>
    <w:p w14:paraId="41FFD1A3" w14:textId="77777777" w:rsidR="00CE31D9" w:rsidRDefault="00CE31D9">
      <w:pPr>
        <w:spacing w:after="80"/>
      </w:pPr>
    </w:p>
    <w:p w14:paraId="0E1A3448" w14:textId="77777777" w:rsidR="00CE31D9" w:rsidRDefault="00000000">
      <w:pPr>
        <w:spacing w:before="60"/>
      </w:pPr>
      <w:r>
        <w:t>覆盖 v2026.4.2+ 默认 YOLO 行为，拉回到 allowlist + 人工确认的保守基线。</w:t>
      </w:r>
    </w:p>
    <w:p w14:paraId="1E546E5F" w14:textId="77777777" w:rsidR="00CE31D9" w:rsidRDefault="00000000">
      <w:pPr>
        <w:spacing w:after="60"/>
      </w:pPr>
      <w:r>
        <w:rPr>
          <w:i/>
          <w:iCs/>
          <w:color w:val="555555"/>
        </w:rPr>
        <w:t>Overrides the v2026.4.2+ default and pulls host exec back to allowlist plus human confirmation.</w:t>
      </w:r>
    </w:p>
    <w:p w14:paraId="281AFF8A" w14:textId="77777777" w:rsidR="00CE31D9" w:rsidRDefault="00CE31D9">
      <w:pPr>
        <w:spacing w:after="80"/>
      </w:pPr>
    </w:p>
    <w:tbl>
      <w:tblPr>
        <w:tblW w:w="9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026"/>
      </w:tblGrid>
      <w:tr w:rsidR="00CE31D9" w14:paraId="728F36AF" w14:textId="77777777">
        <w:tc>
          <w:tcPr>
            <w:tcW w:w="9026" w:type="dxa"/>
            <w:tcBorders>
              <w:top w:val="single" w:sz="6" w:space="0" w:color="7F8C8D"/>
              <w:left w:val="single" w:sz="12" w:space="0" w:color="7F8C8D"/>
              <w:bottom w:val="single" w:sz="6" w:space="0" w:color="7F8C8D"/>
              <w:right w:val="single" w:sz="6" w:space="0" w:color="7F8C8D"/>
            </w:tcBorders>
            <w:shd w:val="clear" w:color="auto" w:fill="F0F4F8"/>
          </w:tcPr>
          <w:p w14:paraId="2ECA207C" w14:textId="77777777" w:rsidR="00CE31D9" w:rsidRDefault="00000000">
            <w:pPr>
              <w:spacing w:before="40" w:after="20"/>
              <w:ind w:left="200" w:right="200"/>
            </w:pPr>
            <w:proofErr w:type="gramStart"/>
            <w:r>
              <w:rPr>
                <w:b/>
                <w:bCs/>
                <w:sz w:val="18"/>
                <w:szCs w:val="18"/>
              </w:rPr>
              <w:t>ℹ  M</w:t>
            </w:r>
            <w:proofErr w:type="gramEnd"/>
            <w:r>
              <w:rPr>
                <w:b/>
                <w:bCs/>
                <w:sz w:val="18"/>
                <w:szCs w:val="18"/>
              </w:rPr>
              <w:t>78Armor 自动化：m78armor.js --harden 会检测 YOLO 模式，并提示切换到更安全的 allowlist 基线。</w:t>
            </w:r>
          </w:p>
          <w:p w14:paraId="1B4CF63D" w14:textId="77777777" w:rsidR="00CE31D9" w:rsidRDefault="00000000">
            <w:pPr>
              <w:spacing w:after="40"/>
              <w:ind w:left="200" w:right="200"/>
            </w:pPr>
            <w:r>
              <w:rPr>
                <w:i/>
                <w:iCs/>
                <w:color w:val="444444"/>
                <w:sz w:val="18"/>
                <w:szCs w:val="18"/>
              </w:rPr>
              <w:t>m78armor.js --harden detects YOLO mode and prompts you to move to a safer allowlist baseline.</w:t>
            </w:r>
          </w:p>
        </w:tc>
      </w:tr>
    </w:tbl>
    <w:p w14:paraId="7B31BE13" w14:textId="77777777" w:rsidR="00CE31D9" w:rsidRDefault="00000000">
      <w:r>
        <w:br w:type="page"/>
      </w:r>
    </w:p>
    <w:p w14:paraId="67BBD876" w14:textId="77777777" w:rsidR="0028504B" w:rsidRDefault="0028504B" w:rsidP="001F3DE7">
      <w:pPr>
        <w:pStyle w:val="Heading1"/>
        <w:rPr>
          <w:rFonts w:ascii="Microsoft YaHei" w:eastAsia="Microsoft YaHei" w:hAnsi="Microsoft YaHei" w:cs="Microsoft YaHei"/>
          <w:b/>
          <w:bCs/>
          <w:sz w:val="26"/>
          <w:szCs w:val="26"/>
          <w:lang w:val="en-IN"/>
        </w:rPr>
      </w:pPr>
    </w:p>
    <w:p w14:paraId="3E55CB53" w14:textId="2FBC5955" w:rsidR="00CE31D9" w:rsidRDefault="00000000" w:rsidP="001F3DE7">
      <w:pPr>
        <w:pStyle w:val="Heading1"/>
      </w:pPr>
      <w:r>
        <w:rPr>
          <w:rFonts w:ascii="Microsoft YaHei" w:eastAsia="Microsoft YaHei" w:hAnsi="Microsoft YaHei" w:cs="Microsoft YaHei" w:hint="eastAsia"/>
          <w:b/>
          <w:bCs/>
          <w:sz w:val="26"/>
          <w:szCs w:val="26"/>
        </w:rPr>
        <w:t>最终验证</w:t>
      </w:r>
      <w:r>
        <w:rPr>
          <w:b/>
          <w:bCs/>
          <w:sz w:val="26"/>
          <w:szCs w:val="26"/>
        </w:rPr>
        <w:t xml:space="preserve">  </w:t>
      </w:r>
      <w:r>
        <w:t>Final Verification</w:t>
      </w:r>
    </w:p>
    <w:p w14:paraId="7C6602B2" w14:textId="77777777" w:rsidR="00CE31D9" w:rsidRDefault="00CE31D9">
      <w:pPr>
        <w:spacing w:after="80"/>
      </w:pPr>
    </w:p>
    <w:tbl>
      <w:tblPr>
        <w:tblW w:w="9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026"/>
      </w:tblGrid>
      <w:tr w:rsidR="00CE31D9" w14:paraId="5BC8E0B8" w14:textId="77777777">
        <w:tc>
          <w:tcPr>
            <w:tcW w:w="9026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1A1A2E"/>
          </w:tcPr>
          <w:p w14:paraId="708254CE" w14:textId="77777777" w:rsidR="00CE31D9" w:rsidRDefault="00000000">
            <w:pPr>
              <w:spacing w:before="60" w:after="20"/>
              <w:ind w:left="160" w:right="160"/>
            </w:pPr>
            <w:r>
              <w:rPr>
                <w:rFonts w:ascii="Courier New" w:eastAsia="Courier New" w:hAnsi="Courier New" w:cs="Courier New"/>
                <w:b/>
                <w:bCs/>
                <w:color w:val="FF5F56"/>
                <w:sz w:val="16"/>
                <w:szCs w:val="16"/>
              </w:rPr>
              <w:t xml:space="preserve">● </w:t>
            </w:r>
            <w:r>
              <w:rPr>
                <w:rFonts w:ascii="Courier New" w:eastAsia="Courier New" w:hAnsi="Courier New" w:cs="Courier New"/>
                <w:b/>
                <w:bCs/>
                <w:color w:val="FFBD2E"/>
                <w:sz w:val="16"/>
                <w:szCs w:val="16"/>
              </w:rPr>
              <w:t xml:space="preserve">● </w:t>
            </w:r>
            <w:r>
              <w:rPr>
                <w:rFonts w:ascii="Courier New" w:eastAsia="Courier New" w:hAnsi="Courier New" w:cs="Courier New"/>
                <w:b/>
                <w:bCs/>
                <w:color w:val="27C93F"/>
                <w:sz w:val="16"/>
                <w:szCs w:val="16"/>
              </w:rPr>
              <w:t xml:space="preserve">● </w:t>
            </w:r>
            <w:r>
              <w:rPr>
                <w:rFonts w:ascii="Courier New" w:eastAsia="Courier New" w:hAnsi="Courier New" w:cs="Courier New"/>
                <w:color w:val="8899AA"/>
                <w:sz w:val="16"/>
                <w:szCs w:val="16"/>
              </w:rPr>
              <w:t xml:space="preserve">  Terminal</w:t>
            </w:r>
          </w:p>
          <w:p w14:paraId="52FC63A3" w14:textId="77777777" w:rsidR="00CE31D9" w:rsidRDefault="00000000">
            <w:pPr>
              <w:spacing w:after="8"/>
              <w:ind w:left="160" w:right="160"/>
            </w:pPr>
            <w:r>
              <w:rPr>
                <w:rFonts w:ascii="Courier New" w:eastAsia="Courier New" w:hAnsi="Courier New" w:cs="Courier New"/>
                <w:b/>
                <w:bCs/>
                <w:color w:val="4EC94E"/>
                <w:sz w:val="18"/>
                <w:szCs w:val="18"/>
              </w:rPr>
              <w:t>$ openclaw security audit --deep</w:t>
            </w:r>
          </w:p>
          <w:p w14:paraId="37874759" w14:textId="77777777" w:rsidR="00CE31D9" w:rsidRDefault="00CE31D9">
            <w:pPr>
              <w:spacing w:before="40"/>
              <w:ind w:left="160" w:right="160"/>
            </w:pPr>
          </w:p>
        </w:tc>
      </w:tr>
    </w:tbl>
    <w:p w14:paraId="4461E64F" w14:textId="77777777" w:rsidR="00CE31D9" w:rsidRDefault="00CE31D9">
      <w:pPr>
        <w:spacing w:after="80"/>
      </w:pPr>
    </w:p>
    <w:p w14:paraId="7ACD3B03" w14:textId="77777777" w:rsidR="00CE31D9" w:rsidRDefault="00000000">
      <w:pPr>
        <w:spacing w:before="20" w:after="20"/>
        <w:jc w:val="center"/>
      </w:pPr>
      <w:r>
        <w:rPr>
          <w:b/>
          <w:bCs/>
          <w:color w:val="C0392B"/>
          <w:sz w:val="24"/>
          <w:szCs w:val="24"/>
        </w:rPr>
        <w:t>Target: 0 critical findings</w:t>
      </w:r>
    </w:p>
    <w:p w14:paraId="2E5DEBE2" w14:textId="77777777" w:rsidR="00CE31D9" w:rsidRDefault="00CE31D9">
      <w:pPr>
        <w:spacing w:after="80"/>
      </w:pPr>
    </w:p>
    <w:tbl>
      <w:tblPr>
        <w:tblW w:w="9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000"/>
        <w:gridCol w:w="3026"/>
      </w:tblGrid>
      <w:tr w:rsidR="00CE31D9" w14:paraId="330CC2E9" w14:textId="77777777">
        <w:tc>
          <w:tcPr>
            <w:tcW w:w="6000" w:type="dxa"/>
            <w:tcBorders>
              <w:top w:val="single" w:sz="3" w:space="0" w:color="1A5276"/>
              <w:left w:val="single" w:sz="3" w:space="0" w:color="1A5276"/>
              <w:bottom w:val="single" w:sz="3" w:space="0" w:color="1A5276"/>
              <w:right w:val="single" w:sz="3" w:space="0" w:color="1A5276"/>
            </w:tcBorders>
            <w:shd w:val="clear" w:color="auto" w:fill="1A3A5C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42F1870" w14:textId="77777777" w:rsidR="00CE31D9" w:rsidRDefault="00000000">
            <w:r>
              <w:rPr>
                <w:b/>
                <w:bCs/>
                <w:color w:val="FFFFFF"/>
              </w:rPr>
              <w:t>Audit Finding Category</w:t>
            </w:r>
          </w:p>
        </w:tc>
        <w:tc>
          <w:tcPr>
            <w:tcW w:w="3026" w:type="dxa"/>
            <w:tcBorders>
              <w:top w:val="single" w:sz="3" w:space="0" w:color="1A5276"/>
              <w:left w:val="single" w:sz="3" w:space="0" w:color="1A5276"/>
              <w:bottom w:val="single" w:sz="3" w:space="0" w:color="1A5276"/>
              <w:right w:val="single" w:sz="3" w:space="0" w:color="1A5276"/>
            </w:tcBorders>
            <w:shd w:val="clear" w:color="auto" w:fill="1A3A5C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DC96AA2" w14:textId="77777777" w:rsidR="00CE31D9" w:rsidRDefault="00000000">
            <w:r>
              <w:rPr>
                <w:b/>
                <w:bCs/>
                <w:color w:val="FFFFFF"/>
              </w:rPr>
              <w:t>Relevant Steps</w:t>
            </w:r>
          </w:p>
        </w:tc>
      </w:tr>
      <w:tr w:rsidR="00CE31D9" w14:paraId="10DED224" w14:textId="77777777">
        <w:tc>
          <w:tcPr>
            <w:tcW w:w="6000" w:type="dxa"/>
            <w:tcBorders>
              <w:top w:val="single" w:sz="3" w:space="0" w:color="D5DCE4"/>
              <w:left w:val="single" w:sz="3" w:space="0" w:color="D5DCE4"/>
              <w:bottom w:val="single" w:sz="3" w:space="0" w:color="D5DCE4"/>
              <w:right w:val="single" w:sz="3" w:space="0" w:color="D5DCE4"/>
            </w:tcBorders>
            <w:shd w:val="clear" w:color="auto" w:fill="FAFAFA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B9E3A71" w14:textId="77777777" w:rsidR="00CE31D9" w:rsidRDefault="00000000">
            <w:r>
              <w:rPr>
                <w:sz w:val="18"/>
                <w:szCs w:val="18"/>
              </w:rPr>
              <w:t>Inbound DM allowlist</w:t>
            </w:r>
          </w:p>
        </w:tc>
        <w:tc>
          <w:tcPr>
            <w:tcW w:w="3026" w:type="dxa"/>
            <w:tcBorders>
              <w:top w:val="single" w:sz="3" w:space="0" w:color="D5DCE4"/>
              <w:left w:val="single" w:sz="3" w:space="0" w:color="D5DCE4"/>
              <w:bottom w:val="single" w:sz="3" w:space="0" w:color="D5DCE4"/>
              <w:right w:val="single" w:sz="3" w:space="0" w:color="D5DCE4"/>
            </w:tcBorders>
            <w:shd w:val="clear" w:color="auto" w:fill="EAF2FB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034B3B4" w14:textId="77777777" w:rsidR="00CE31D9" w:rsidRDefault="00000000">
            <w:r>
              <w:rPr>
                <w:rFonts w:ascii="Courier New" w:eastAsia="Courier New" w:hAnsi="Courier New" w:cs="Courier New"/>
                <w:b/>
                <w:bCs/>
                <w:color w:val="1A5276"/>
                <w:sz w:val="18"/>
                <w:szCs w:val="18"/>
              </w:rPr>
              <w:t>Step 1, 2, 5</w:t>
            </w:r>
          </w:p>
        </w:tc>
      </w:tr>
      <w:tr w:rsidR="00CE31D9" w14:paraId="0374C0DC" w14:textId="77777777">
        <w:tc>
          <w:tcPr>
            <w:tcW w:w="6000" w:type="dxa"/>
            <w:tcBorders>
              <w:top w:val="single" w:sz="3" w:space="0" w:color="D5DCE4"/>
              <w:left w:val="single" w:sz="3" w:space="0" w:color="D5DCE4"/>
              <w:bottom w:val="single" w:sz="3" w:space="0" w:color="D5DCE4"/>
              <w:right w:val="single" w:sz="3" w:space="0" w:color="D5DCE4"/>
            </w:tcBorders>
            <w:shd w:val="clear" w:color="auto" w:fill="FAFAFA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F306912" w14:textId="77777777" w:rsidR="00CE31D9" w:rsidRDefault="00000000">
            <w:r>
              <w:rPr>
                <w:sz w:val="18"/>
                <w:szCs w:val="18"/>
              </w:rPr>
              <w:t>Tool blast radius / exec drift</w:t>
            </w:r>
          </w:p>
        </w:tc>
        <w:tc>
          <w:tcPr>
            <w:tcW w:w="3026" w:type="dxa"/>
            <w:tcBorders>
              <w:top w:val="single" w:sz="3" w:space="0" w:color="D5DCE4"/>
              <w:left w:val="single" w:sz="3" w:space="0" w:color="D5DCE4"/>
              <w:bottom w:val="single" w:sz="3" w:space="0" w:color="D5DCE4"/>
              <w:right w:val="single" w:sz="3" w:space="0" w:color="D5DCE4"/>
            </w:tcBorders>
            <w:shd w:val="clear" w:color="auto" w:fill="EAF2FB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F3BC802" w14:textId="77777777" w:rsidR="00CE31D9" w:rsidRDefault="00000000">
            <w:r>
              <w:rPr>
                <w:rFonts w:ascii="Courier New" w:eastAsia="Courier New" w:hAnsi="Courier New" w:cs="Courier New"/>
                <w:b/>
                <w:bCs/>
                <w:color w:val="1A5276"/>
                <w:sz w:val="18"/>
                <w:szCs w:val="18"/>
              </w:rPr>
              <w:t>Step 8</w:t>
            </w:r>
          </w:p>
        </w:tc>
      </w:tr>
      <w:tr w:rsidR="00CE31D9" w14:paraId="5ACC3753" w14:textId="77777777">
        <w:tc>
          <w:tcPr>
            <w:tcW w:w="6000" w:type="dxa"/>
            <w:tcBorders>
              <w:top w:val="single" w:sz="3" w:space="0" w:color="D5DCE4"/>
              <w:left w:val="single" w:sz="3" w:space="0" w:color="D5DCE4"/>
              <w:bottom w:val="single" w:sz="3" w:space="0" w:color="D5DCE4"/>
              <w:right w:val="single" w:sz="3" w:space="0" w:color="D5DCE4"/>
            </w:tcBorders>
            <w:shd w:val="clear" w:color="auto" w:fill="FAFAFA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1175A04" w14:textId="77777777" w:rsidR="00CE31D9" w:rsidRDefault="00000000">
            <w:r>
              <w:rPr>
                <w:sz w:val="18"/>
                <w:szCs w:val="18"/>
              </w:rPr>
              <w:t>Network exposure / Tailscale bind</w:t>
            </w:r>
          </w:p>
        </w:tc>
        <w:tc>
          <w:tcPr>
            <w:tcW w:w="3026" w:type="dxa"/>
            <w:tcBorders>
              <w:top w:val="single" w:sz="3" w:space="0" w:color="D5DCE4"/>
              <w:left w:val="single" w:sz="3" w:space="0" w:color="D5DCE4"/>
              <w:bottom w:val="single" w:sz="3" w:space="0" w:color="D5DCE4"/>
              <w:right w:val="single" w:sz="3" w:space="0" w:color="D5DCE4"/>
            </w:tcBorders>
            <w:shd w:val="clear" w:color="auto" w:fill="EAF2FB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7E517BA" w14:textId="77777777" w:rsidR="00CE31D9" w:rsidRDefault="00000000">
            <w:r>
              <w:rPr>
                <w:rFonts w:ascii="Courier New" w:eastAsia="Courier New" w:hAnsi="Courier New" w:cs="Courier New"/>
                <w:b/>
                <w:bCs/>
                <w:color w:val="1A5276"/>
                <w:sz w:val="18"/>
                <w:szCs w:val="18"/>
              </w:rPr>
              <w:t>Step 1, 6, 14</w:t>
            </w:r>
          </w:p>
        </w:tc>
      </w:tr>
      <w:tr w:rsidR="00CE31D9" w14:paraId="4B90A824" w14:textId="77777777">
        <w:tc>
          <w:tcPr>
            <w:tcW w:w="6000" w:type="dxa"/>
            <w:tcBorders>
              <w:top w:val="single" w:sz="3" w:space="0" w:color="D5DCE4"/>
              <w:left w:val="single" w:sz="3" w:space="0" w:color="D5DCE4"/>
              <w:bottom w:val="single" w:sz="3" w:space="0" w:color="D5DCE4"/>
              <w:right w:val="single" w:sz="3" w:space="0" w:color="D5DCE4"/>
            </w:tcBorders>
            <w:shd w:val="clear" w:color="auto" w:fill="FAFAFA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773558C" w14:textId="77777777" w:rsidR="00CE31D9" w:rsidRDefault="00000000">
            <w:r>
              <w:rPr>
                <w:sz w:val="18"/>
                <w:szCs w:val="18"/>
              </w:rPr>
              <w:t>Browser exposure / CDP / SSRF</w:t>
            </w:r>
          </w:p>
        </w:tc>
        <w:tc>
          <w:tcPr>
            <w:tcW w:w="3026" w:type="dxa"/>
            <w:tcBorders>
              <w:top w:val="single" w:sz="3" w:space="0" w:color="D5DCE4"/>
              <w:left w:val="single" w:sz="3" w:space="0" w:color="D5DCE4"/>
              <w:bottom w:val="single" w:sz="3" w:space="0" w:color="D5DCE4"/>
              <w:right w:val="single" w:sz="3" w:space="0" w:color="D5DCE4"/>
            </w:tcBorders>
            <w:shd w:val="clear" w:color="auto" w:fill="EAF2FB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EA5D95D" w14:textId="77777777" w:rsidR="00CE31D9" w:rsidRDefault="00000000">
            <w:r>
              <w:rPr>
                <w:rFonts w:ascii="Courier New" w:eastAsia="Courier New" w:hAnsi="Courier New" w:cs="Courier New"/>
                <w:b/>
                <w:bCs/>
                <w:color w:val="1A5276"/>
                <w:sz w:val="18"/>
                <w:szCs w:val="18"/>
              </w:rPr>
              <w:t>Step 11, 17</w:t>
            </w:r>
          </w:p>
        </w:tc>
      </w:tr>
      <w:tr w:rsidR="00CE31D9" w14:paraId="2CA91E7A" w14:textId="77777777">
        <w:tc>
          <w:tcPr>
            <w:tcW w:w="6000" w:type="dxa"/>
            <w:tcBorders>
              <w:top w:val="single" w:sz="3" w:space="0" w:color="D5DCE4"/>
              <w:left w:val="single" w:sz="3" w:space="0" w:color="D5DCE4"/>
              <w:bottom w:val="single" w:sz="3" w:space="0" w:color="D5DCE4"/>
              <w:right w:val="single" w:sz="3" w:space="0" w:color="D5DCE4"/>
            </w:tcBorders>
            <w:shd w:val="clear" w:color="auto" w:fill="FAFAFA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78F4160" w14:textId="77777777" w:rsidR="00CE31D9" w:rsidRDefault="00000000">
            <w:r>
              <w:rPr>
                <w:sz w:val="18"/>
                <w:szCs w:val="18"/>
              </w:rPr>
              <w:t>Local disk / permissions / memory</w:t>
            </w:r>
          </w:p>
        </w:tc>
        <w:tc>
          <w:tcPr>
            <w:tcW w:w="3026" w:type="dxa"/>
            <w:tcBorders>
              <w:top w:val="single" w:sz="3" w:space="0" w:color="D5DCE4"/>
              <w:left w:val="single" w:sz="3" w:space="0" w:color="D5DCE4"/>
              <w:bottom w:val="single" w:sz="3" w:space="0" w:color="D5DCE4"/>
              <w:right w:val="single" w:sz="3" w:space="0" w:color="D5DCE4"/>
            </w:tcBorders>
            <w:shd w:val="clear" w:color="auto" w:fill="EAF2FB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DCBC09E" w14:textId="77777777" w:rsidR="00CE31D9" w:rsidRDefault="00000000">
            <w:r>
              <w:rPr>
                <w:rFonts w:ascii="Courier New" w:eastAsia="Courier New" w:hAnsi="Courier New" w:cs="Courier New"/>
                <w:b/>
                <w:bCs/>
                <w:color w:val="1A5276"/>
                <w:sz w:val="18"/>
                <w:szCs w:val="18"/>
              </w:rPr>
              <w:t>Step 3, 4, 10</w:t>
            </w:r>
          </w:p>
        </w:tc>
      </w:tr>
      <w:tr w:rsidR="00CE31D9" w14:paraId="063FD991" w14:textId="77777777">
        <w:tc>
          <w:tcPr>
            <w:tcW w:w="6000" w:type="dxa"/>
            <w:tcBorders>
              <w:top w:val="single" w:sz="3" w:space="0" w:color="D5DCE4"/>
              <w:left w:val="single" w:sz="3" w:space="0" w:color="D5DCE4"/>
              <w:bottom w:val="single" w:sz="3" w:space="0" w:color="D5DCE4"/>
              <w:right w:val="single" w:sz="3" w:space="0" w:color="D5DCE4"/>
            </w:tcBorders>
            <w:shd w:val="clear" w:color="auto" w:fill="FAFAFA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F03072F" w14:textId="77777777" w:rsidR="00CE31D9" w:rsidRDefault="00000000">
            <w:r>
              <w:rPr>
                <w:sz w:val="18"/>
                <w:szCs w:val="18"/>
              </w:rPr>
              <w:t>Plugins allowlist</w:t>
            </w:r>
          </w:p>
        </w:tc>
        <w:tc>
          <w:tcPr>
            <w:tcW w:w="3026" w:type="dxa"/>
            <w:tcBorders>
              <w:top w:val="single" w:sz="3" w:space="0" w:color="D5DCE4"/>
              <w:left w:val="single" w:sz="3" w:space="0" w:color="D5DCE4"/>
              <w:bottom w:val="single" w:sz="3" w:space="0" w:color="D5DCE4"/>
              <w:right w:val="single" w:sz="3" w:space="0" w:color="D5DCE4"/>
            </w:tcBorders>
            <w:shd w:val="clear" w:color="auto" w:fill="EAF2FB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237803F" w14:textId="77777777" w:rsidR="00CE31D9" w:rsidRDefault="00000000">
            <w:r>
              <w:rPr>
                <w:rFonts w:ascii="Courier New" w:eastAsia="Courier New" w:hAnsi="Courier New" w:cs="Courier New"/>
                <w:b/>
                <w:bCs/>
                <w:color w:val="1A5276"/>
                <w:sz w:val="18"/>
                <w:szCs w:val="18"/>
              </w:rPr>
              <w:t>Step 7, 12</w:t>
            </w:r>
          </w:p>
        </w:tc>
      </w:tr>
      <w:tr w:rsidR="00CE31D9" w14:paraId="28218962" w14:textId="77777777">
        <w:tc>
          <w:tcPr>
            <w:tcW w:w="6000" w:type="dxa"/>
            <w:tcBorders>
              <w:top w:val="single" w:sz="3" w:space="0" w:color="D5DCE4"/>
              <w:left w:val="single" w:sz="3" w:space="0" w:color="D5DCE4"/>
              <w:bottom w:val="single" w:sz="3" w:space="0" w:color="D5DCE4"/>
              <w:right w:val="single" w:sz="3" w:space="0" w:color="D5DCE4"/>
            </w:tcBorders>
            <w:shd w:val="clear" w:color="auto" w:fill="FAFAFA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A8A39A2" w14:textId="77777777" w:rsidR="00CE31D9" w:rsidRDefault="00000000">
            <w:r>
              <w:rPr>
                <w:sz w:val="18"/>
                <w:szCs w:val="18"/>
              </w:rPr>
              <w:t>Discovery leakage</w:t>
            </w:r>
          </w:p>
        </w:tc>
        <w:tc>
          <w:tcPr>
            <w:tcW w:w="3026" w:type="dxa"/>
            <w:tcBorders>
              <w:top w:val="single" w:sz="3" w:space="0" w:color="D5DCE4"/>
              <w:left w:val="single" w:sz="3" w:space="0" w:color="D5DCE4"/>
              <w:bottom w:val="single" w:sz="3" w:space="0" w:color="D5DCE4"/>
              <w:right w:val="single" w:sz="3" w:space="0" w:color="D5DCE4"/>
            </w:tcBorders>
            <w:shd w:val="clear" w:color="auto" w:fill="EAF2FB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3D1F145" w14:textId="77777777" w:rsidR="00CE31D9" w:rsidRDefault="00000000">
            <w:r>
              <w:rPr>
                <w:rFonts w:ascii="Courier New" w:eastAsia="Courier New" w:hAnsi="Courier New" w:cs="Courier New"/>
                <w:b/>
                <w:bCs/>
                <w:color w:val="1A5276"/>
                <w:sz w:val="18"/>
                <w:szCs w:val="18"/>
              </w:rPr>
              <w:t>Step 13</w:t>
            </w:r>
          </w:p>
        </w:tc>
      </w:tr>
      <w:tr w:rsidR="00CE31D9" w14:paraId="597392FE" w14:textId="77777777">
        <w:tc>
          <w:tcPr>
            <w:tcW w:w="6000" w:type="dxa"/>
            <w:tcBorders>
              <w:top w:val="single" w:sz="3" w:space="0" w:color="D5DCE4"/>
              <w:left w:val="single" w:sz="3" w:space="0" w:color="D5DCE4"/>
              <w:bottom w:val="single" w:sz="3" w:space="0" w:color="D5DCE4"/>
              <w:right w:val="single" w:sz="3" w:space="0" w:color="D5DCE4"/>
            </w:tcBorders>
            <w:shd w:val="clear" w:color="auto" w:fill="FAFAFA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9A0399D" w14:textId="77777777" w:rsidR="00CE31D9" w:rsidRDefault="00000000">
            <w:r>
              <w:rPr>
                <w:sz w:val="18"/>
                <w:szCs w:val="18"/>
              </w:rPr>
              <w:t>Header spoofing / proxy IP</w:t>
            </w:r>
          </w:p>
        </w:tc>
        <w:tc>
          <w:tcPr>
            <w:tcW w:w="3026" w:type="dxa"/>
            <w:tcBorders>
              <w:top w:val="single" w:sz="3" w:space="0" w:color="D5DCE4"/>
              <w:left w:val="single" w:sz="3" w:space="0" w:color="D5DCE4"/>
              <w:bottom w:val="single" w:sz="3" w:space="0" w:color="D5DCE4"/>
              <w:right w:val="single" w:sz="3" w:space="0" w:color="D5DCE4"/>
            </w:tcBorders>
            <w:shd w:val="clear" w:color="auto" w:fill="EAF2FB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2CEFAAE" w14:textId="77777777" w:rsidR="00CE31D9" w:rsidRDefault="00000000">
            <w:r>
              <w:rPr>
                <w:rFonts w:ascii="Courier New" w:eastAsia="Courier New" w:hAnsi="Courier New" w:cs="Courier New"/>
                <w:b/>
                <w:bCs/>
                <w:color w:val="1A5276"/>
                <w:sz w:val="18"/>
                <w:szCs w:val="18"/>
              </w:rPr>
              <w:t>Step 16</w:t>
            </w:r>
          </w:p>
        </w:tc>
      </w:tr>
      <w:tr w:rsidR="00CE31D9" w14:paraId="06935FEE" w14:textId="77777777">
        <w:tc>
          <w:tcPr>
            <w:tcW w:w="6000" w:type="dxa"/>
            <w:tcBorders>
              <w:top w:val="single" w:sz="3" w:space="0" w:color="D5DCE4"/>
              <w:left w:val="single" w:sz="3" w:space="0" w:color="D5DCE4"/>
              <w:bottom w:val="single" w:sz="3" w:space="0" w:color="D5DCE4"/>
              <w:right w:val="single" w:sz="3" w:space="0" w:color="D5DCE4"/>
            </w:tcBorders>
            <w:shd w:val="clear" w:color="auto" w:fill="FAFAFA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1DAF371" w14:textId="77777777" w:rsidR="00CE31D9" w:rsidRDefault="00000000">
            <w:r>
              <w:rPr>
                <w:sz w:val="18"/>
                <w:szCs w:val="18"/>
              </w:rPr>
              <w:t>Scheduled persistence / cron</w:t>
            </w:r>
          </w:p>
        </w:tc>
        <w:tc>
          <w:tcPr>
            <w:tcW w:w="3026" w:type="dxa"/>
            <w:tcBorders>
              <w:top w:val="single" w:sz="3" w:space="0" w:color="D5DCE4"/>
              <w:left w:val="single" w:sz="3" w:space="0" w:color="D5DCE4"/>
              <w:bottom w:val="single" w:sz="3" w:space="0" w:color="D5DCE4"/>
              <w:right w:val="single" w:sz="3" w:space="0" w:color="D5DCE4"/>
            </w:tcBorders>
            <w:shd w:val="clear" w:color="auto" w:fill="EAF2FB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7BA0661" w14:textId="77777777" w:rsidR="00CE31D9" w:rsidRDefault="00000000">
            <w:r>
              <w:rPr>
                <w:rFonts w:ascii="Courier New" w:eastAsia="Courier New" w:hAnsi="Courier New" w:cs="Courier New"/>
                <w:b/>
                <w:bCs/>
                <w:color w:val="1A5276"/>
                <w:sz w:val="18"/>
                <w:szCs w:val="18"/>
              </w:rPr>
              <w:t>Step 15</w:t>
            </w:r>
          </w:p>
        </w:tc>
      </w:tr>
    </w:tbl>
    <w:p w14:paraId="5ED3D2C6" w14:textId="77777777" w:rsidR="00CE31D9" w:rsidRDefault="00CE31D9">
      <w:pPr>
        <w:spacing w:after="80"/>
      </w:pPr>
    </w:p>
    <w:p w14:paraId="7F49E14C" w14:textId="77777777" w:rsidR="00CE31D9" w:rsidRDefault="00000000">
      <w:pPr>
        <w:spacing w:before="60"/>
      </w:pPr>
      <w:r>
        <w:t>建议每次修改配置、升级版本、增加插件或启用新通道后重新跑一次。</w:t>
      </w:r>
    </w:p>
    <w:p w14:paraId="50552BFA" w14:textId="77777777" w:rsidR="00CE31D9" w:rsidRDefault="00000000">
      <w:pPr>
        <w:spacing w:after="60"/>
      </w:pPr>
      <w:r>
        <w:rPr>
          <w:i/>
          <w:iCs/>
          <w:color w:val="555555"/>
        </w:rPr>
        <w:t>Re-run after config changes, upgrades, plugin changes, or enabling new channels.</w:t>
      </w:r>
    </w:p>
    <w:p w14:paraId="6E84E9F6" w14:textId="77777777" w:rsidR="00CE31D9" w:rsidRDefault="00CE31D9">
      <w:pPr>
        <w:spacing w:after="160"/>
      </w:pPr>
    </w:p>
    <w:p w14:paraId="7C1081E4" w14:textId="77777777" w:rsidR="00CE31D9" w:rsidRDefault="00000000">
      <w:pPr>
        <w:pBdr>
          <w:bottom w:val="single" w:sz="4" w:space="1" w:color="1A5276"/>
        </w:pBdr>
        <w:spacing w:before="240"/>
      </w:pPr>
      <w:r>
        <w:rPr>
          <w:b/>
          <w:bCs/>
          <w:color w:val="1A5276"/>
          <w:sz w:val="26"/>
          <w:szCs w:val="26"/>
        </w:rPr>
        <w:t xml:space="preserve">本指南未完全覆盖的内容  </w:t>
      </w:r>
      <w:r>
        <w:rPr>
          <w:color w:val="1A5276"/>
          <w:sz w:val="22"/>
          <w:szCs w:val="22"/>
        </w:rPr>
        <w:t>Scope Limitations</w:t>
      </w:r>
    </w:p>
    <w:p w14:paraId="20540E07" w14:textId="77777777" w:rsidR="00CE31D9" w:rsidRDefault="00CE31D9">
      <w:pPr>
        <w:spacing w:after="80"/>
      </w:pPr>
    </w:p>
    <w:p w14:paraId="53AAE24E" w14:textId="77777777" w:rsidR="00CE31D9" w:rsidRDefault="00000000">
      <w:pPr>
        <w:spacing w:before="40"/>
        <w:ind w:left="360" w:hanging="200"/>
      </w:pPr>
      <w:r>
        <w:rPr>
          <w:b/>
          <w:bCs/>
          <w:color w:val="1A5276"/>
        </w:rPr>
        <w:t xml:space="preserve">• </w:t>
      </w:r>
      <w:r>
        <w:t>Hook ingress token 设计与复用问题</w:t>
      </w:r>
    </w:p>
    <w:p w14:paraId="5DB8BA47" w14:textId="77777777" w:rsidR="00CE31D9" w:rsidRDefault="00000000">
      <w:pPr>
        <w:spacing w:after="40"/>
        <w:ind w:left="360"/>
      </w:pPr>
      <w:r>
        <w:rPr>
          <w:i/>
          <w:iCs/>
          <w:color w:val="666666"/>
        </w:rPr>
        <w:t>Hook ingress token design and reuse problems</w:t>
      </w:r>
    </w:p>
    <w:p w14:paraId="12CF1DDF" w14:textId="77777777" w:rsidR="00CE31D9" w:rsidRDefault="00000000">
      <w:pPr>
        <w:spacing w:before="40"/>
        <w:ind w:left="360" w:hanging="200"/>
      </w:pPr>
      <w:r>
        <w:rPr>
          <w:b/>
          <w:bCs/>
          <w:color w:val="1A5276"/>
        </w:rPr>
        <w:t xml:space="preserve">• </w:t>
      </w:r>
      <w:r>
        <w:t>全量 trusted-proxy 部署细节</w:t>
      </w:r>
    </w:p>
    <w:p w14:paraId="2EB9B2F4" w14:textId="77777777" w:rsidR="00CE31D9" w:rsidRDefault="00000000">
      <w:pPr>
        <w:spacing w:after="40"/>
        <w:ind w:left="360"/>
      </w:pPr>
      <w:r>
        <w:rPr>
          <w:i/>
          <w:iCs/>
          <w:color w:val="666666"/>
        </w:rPr>
        <w:t>Full trusted-proxy deployment details</w:t>
      </w:r>
    </w:p>
    <w:p w14:paraId="2513044C" w14:textId="77777777" w:rsidR="00CE31D9" w:rsidRDefault="00000000">
      <w:pPr>
        <w:spacing w:before="40"/>
        <w:ind w:left="360" w:hanging="200"/>
      </w:pPr>
      <w:r>
        <w:rPr>
          <w:b/>
          <w:bCs/>
          <w:color w:val="1A5276"/>
        </w:rPr>
        <w:t xml:space="preserve">• </w:t>
      </w:r>
      <w:r>
        <w:t>多租户/敌对用户共享 Gateway 的隔离架构</w:t>
      </w:r>
    </w:p>
    <w:p w14:paraId="6598A04A" w14:textId="77777777" w:rsidR="00CE31D9" w:rsidRDefault="00000000">
      <w:pPr>
        <w:spacing w:after="40"/>
        <w:ind w:left="360"/>
      </w:pPr>
      <w:r>
        <w:rPr>
          <w:i/>
          <w:iCs/>
          <w:color w:val="666666"/>
        </w:rPr>
        <w:t>Isolation for hostile multi-user shared gateways</w:t>
      </w:r>
    </w:p>
    <w:p w14:paraId="2B4A1811" w14:textId="77777777" w:rsidR="00CE31D9" w:rsidRDefault="00000000">
      <w:pPr>
        <w:spacing w:before="40"/>
        <w:ind w:left="360" w:hanging="200"/>
      </w:pPr>
      <w:r>
        <w:rPr>
          <w:b/>
          <w:bCs/>
          <w:color w:val="1A5276"/>
        </w:rPr>
        <w:t xml:space="preserve">• </w:t>
      </w:r>
      <w:r>
        <w:t>全部 plugin migration / policy-drift 边界条件</w:t>
      </w:r>
    </w:p>
    <w:p w14:paraId="548A0E34" w14:textId="77777777" w:rsidR="00CE31D9" w:rsidRDefault="00000000">
      <w:pPr>
        <w:spacing w:after="40"/>
        <w:ind w:left="360"/>
      </w:pPr>
      <w:r>
        <w:rPr>
          <w:i/>
          <w:iCs/>
          <w:color w:val="666666"/>
        </w:rPr>
        <w:t>Every plugin migration / policy-drift edge case</w:t>
      </w:r>
    </w:p>
    <w:p w14:paraId="4F4FCC6A" w14:textId="77777777" w:rsidR="00CE31D9" w:rsidRDefault="00000000">
      <w:pPr>
        <w:spacing w:before="40"/>
        <w:ind w:left="360" w:hanging="200"/>
      </w:pPr>
      <w:r>
        <w:rPr>
          <w:b/>
          <w:bCs/>
          <w:color w:val="1A5276"/>
        </w:rPr>
        <w:t xml:space="preserve">• </w:t>
      </w:r>
      <w:r>
        <w:t>企业级日志、保留、取证与回滚流程</w:t>
      </w:r>
    </w:p>
    <w:p w14:paraId="4361CB16" w14:textId="77777777" w:rsidR="00CE31D9" w:rsidRDefault="00000000">
      <w:pPr>
        <w:spacing w:after="40"/>
        <w:ind w:left="360"/>
      </w:pPr>
      <w:r>
        <w:rPr>
          <w:i/>
          <w:iCs/>
          <w:color w:val="666666"/>
        </w:rPr>
        <w:t>Enterprise logging, retention, forensics, and rollback workflows</w:t>
      </w:r>
    </w:p>
    <w:p w14:paraId="19B8D6E6" w14:textId="77777777" w:rsidR="00CE31D9" w:rsidRDefault="00000000">
      <w:r>
        <w:br w:type="page"/>
      </w:r>
    </w:p>
    <w:p w14:paraId="46FF2A71" w14:textId="77777777" w:rsidR="0028504B" w:rsidRDefault="0028504B" w:rsidP="001F3DE7">
      <w:pPr>
        <w:pStyle w:val="Heading1"/>
        <w:rPr>
          <w:rFonts w:ascii="Microsoft YaHei" w:eastAsia="Microsoft YaHei" w:hAnsi="Microsoft YaHei" w:cs="Microsoft YaHei"/>
          <w:b/>
          <w:bCs/>
          <w:sz w:val="26"/>
          <w:szCs w:val="26"/>
          <w:lang w:val="en-IN"/>
        </w:rPr>
      </w:pPr>
    </w:p>
    <w:p w14:paraId="6318E91B" w14:textId="2C6C04C1" w:rsidR="00CE31D9" w:rsidRDefault="00000000" w:rsidP="001F3DE7">
      <w:pPr>
        <w:pStyle w:val="Heading1"/>
      </w:pPr>
      <w:r>
        <w:rPr>
          <w:rFonts w:ascii="Microsoft YaHei" w:eastAsia="Microsoft YaHei" w:hAnsi="Microsoft YaHei" w:cs="Microsoft YaHei" w:hint="eastAsia"/>
          <w:b/>
          <w:bCs/>
          <w:sz w:val="26"/>
          <w:szCs w:val="26"/>
        </w:rPr>
        <w:t>下一步</w:t>
      </w:r>
      <w:r>
        <w:rPr>
          <w:b/>
          <w:bCs/>
          <w:sz w:val="26"/>
          <w:szCs w:val="26"/>
        </w:rPr>
        <w:t xml:space="preserve">  </w:t>
      </w:r>
      <w:r>
        <w:t>Next Step</w:t>
      </w:r>
    </w:p>
    <w:p w14:paraId="4DB38973" w14:textId="77777777" w:rsidR="00CE31D9" w:rsidRDefault="00CE31D9">
      <w:pPr>
        <w:spacing w:after="80"/>
      </w:pPr>
    </w:p>
    <w:p w14:paraId="7BACD60B" w14:textId="77777777" w:rsidR="00CE31D9" w:rsidRDefault="00000000">
      <w:pPr>
        <w:spacing w:before="60"/>
      </w:pPr>
      <w:r>
        <w:t>如果你已经完成手工基线，并且后续还要重复执行、交给同事执行或降低误配置概率，可以再用 M78Armor 自动化这些重复检查。</w:t>
      </w:r>
    </w:p>
    <w:p w14:paraId="309C58F6" w14:textId="77777777" w:rsidR="00CE31D9" w:rsidRDefault="00000000">
      <w:pPr>
        <w:spacing w:after="60"/>
      </w:pPr>
      <w:r>
        <w:rPr>
          <w:i/>
          <w:iCs/>
          <w:color w:val="555555"/>
        </w:rPr>
        <w:t>If you have completed the manual baseline and need to repeat these checks, hand them to teammates, or reduce configuration mistakes, use M78Armor to standardize the recurring work.</w:t>
      </w:r>
    </w:p>
    <w:p w14:paraId="790D9DAB" w14:textId="77777777" w:rsidR="00CE31D9" w:rsidRDefault="00CE31D9">
      <w:pPr>
        <w:spacing w:after="80"/>
      </w:pPr>
    </w:p>
    <w:tbl>
      <w:tblPr>
        <w:tblW w:w="9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026"/>
      </w:tblGrid>
      <w:tr w:rsidR="00CE31D9" w14:paraId="5944ACB4" w14:textId="77777777">
        <w:tc>
          <w:tcPr>
            <w:tcW w:w="9026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1A1A2E"/>
          </w:tcPr>
          <w:p w14:paraId="1A66B431" w14:textId="77777777" w:rsidR="00CE31D9" w:rsidRDefault="00000000">
            <w:pPr>
              <w:spacing w:before="60" w:after="20"/>
              <w:ind w:left="160" w:right="160"/>
            </w:pPr>
            <w:r>
              <w:rPr>
                <w:rFonts w:ascii="Courier New" w:eastAsia="Courier New" w:hAnsi="Courier New" w:cs="Courier New"/>
                <w:b/>
                <w:bCs/>
                <w:color w:val="FF5F56"/>
                <w:sz w:val="16"/>
                <w:szCs w:val="16"/>
              </w:rPr>
              <w:t xml:space="preserve">● </w:t>
            </w:r>
            <w:r>
              <w:rPr>
                <w:rFonts w:ascii="Courier New" w:eastAsia="Courier New" w:hAnsi="Courier New" w:cs="Courier New"/>
                <w:b/>
                <w:bCs/>
                <w:color w:val="FFBD2E"/>
                <w:sz w:val="16"/>
                <w:szCs w:val="16"/>
              </w:rPr>
              <w:t xml:space="preserve">● </w:t>
            </w:r>
            <w:r>
              <w:rPr>
                <w:rFonts w:ascii="Courier New" w:eastAsia="Courier New" w:hAnsi="Courier New" w:cs="Courier New"/>
                <w:b/>
                <w:bCs/>
                <w:color w:val="27C93F"/>
                <w:sz w:val="16"/>
                <w:szCs w:val="16"/>
              </w:rPr>
              <w:t xml:space="preserve">● </w:t>
            </w:r>
            <w:r>
              <w:rPr>
                <w:rFonts w:ascii="Courier New" w:eastAsia="Courier New" w:hAnsi="Courier New" w:cs="Courier New"/>
                <w:color w:val="8899AA"/>
                <w:sz w:val="16"/>
                <w:szCs w:val="16"/>
              </w:rPr>
              <w:t xml:space="preserve">  Terminal</w:t>
            </w:r>
          </w:p>
          <w:p w14:paraId="711B7412" w14:textId="77777777" w:rsidR="00CE31D9" w:rsidRDefault="00000000">
            <w:pPr>
              <w:spacing w:after="8"/>
              <w:ind w:left="160" w:right="160"/>
            </w:pPr>
            <w:r>
              <w:rPr>
                <w:rFonts w:ascii="Courier New" w:eastAsia="Courier New" w:hAnsi="Courier New" w:cs="Courier New"/>
                <w:b/>
                <w:bCs/>
                <w:color w:val="4EC94E"/>
                <w:sz w:val="18"/>
                <w:szCs w:val="18"/>
              </w:rPr>
              <w:t>$ node m78armor.js --scan</w:t>
            </w:r>
          </w:p>
          <w:p w14:paraId="4540C030" w14:textId="77777777" w:rsidR="00CE31D9" w:rsidRDefault="00000000">
            <w:pPr>
              <w:spacing w:after="8"/>
              <w:ind w:left="160" w:right="160"/>
            </w:pPr>
            <w:r>
              <w:rPr>
                <w:rFonts w:ascii="Courier New" w:eastAsia="Courier New" w:hAnsi="Courier New" w:cs="Courier New"/>
                <w:b/>
                <w:bCs/>
                <w:color w:val="4EC94E"/>
                <w:sz w:val="18"/>
                <w:szCs w:val="18"/>
              </w:rPr>
              <w:t>$ node m78armor.js --harden</w:t>
            </w:r>
          </w:p>
          <w:p w14:paraId="6019CFC5" w14:textId="77777777" w:rsidR="00CE31D9" w:rsidRDefault="00CE31D9">
            <w:pPr>
              <w:spacing w:before="40"/>
              <w:ind w:left="160" w:right="160"/>
            </w:pPr>
          </w:p>
        </w:tc>
      </w:tr>
    </w:tbl>
    <w:p w14:paraId="3AA2640F" w14:textId="77777777" w:rsidR="00CE31D9" w:rsidRDefault="00CE31D9">
      <w:pPr>
        <w:spacing w:after="160"/>
      </w:pPr>
    </w:p>
    <w:tbl>
      <w:tblPr>
        <w:tblW w:w="9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026"/>
      </w:tblGrid>
      <w:tr w:rsidR="00CE31D9" w14:paraId="6FBEF81F" w14:textId="77777777">
        <w:tc>
          <w:tcPr>
            <w:tcW w:w="9026" w:type="dxa"/>
            <w:tcBorders>
              <w:top w:val="single" w:sz="6" w:space="0" w:color="2980B9"/>
              <w:left w:val="single" w:sz="12" w:space="0" w:color="2980B9"/>
              <w:bottom w:val="single" w:sz="6" w:space="0" w:color="2980B9"/>
              <w:right w:val="single" w:sz="6" w:space="0" w:color="2980B9"/>
            </w:tcBorders>
            <w:shd w:val="clear" w:color="auto" w:fill="E8F4FD"/>
          </w:tcPr>
          <w:p w14:paraId="02E57828" w14:textId="77777777" w:rsidR="00CE31D9" w:rsidRDefault="00000000">
            <w:pPr>
              <w:spacing w:before="40" w:after="20"/>
              <w:ind w:left="200" w:right="200"/>
            </w:pPr>
            <w:r>
              <w:rPr>
                <w:b/>
                <w:bCs/>
                <w:sz w:val="18"/>
                <w:szCs w:val="18"/>
              </w:rPr>
              <w:t>🎯 你刚刚花了 60–90 分钟手工完成这些步骤。M78Armor ¥88 版本可以把下次的重复工作压缩到 10 分钟内，并自动识别 ClawHavoc 恶意技能签名。</w:t>
            </w:r>
          </w:p>
          <w:p w14:paraId="383F4ECE" w14:textId="77777777" w:rsidR="00CE31D9" w:rsidRDefault="00000000">
            <w:pPr>
              <w:spacing w:after="40"/>
              <w:ind w:left="200" w:right="200"/>
            </w:pPr>
            <w:r>
              <w:rPr>
                <w:i/>
                <w:iCs/>
                <w:color w:val="444444"/>
                <w:sz w:val="18"/>
                <w:szCs w:val="18"/>
              </w:rPr>
              <w:t>You just spent 60–90 minutes doing this manually. The ¥88 tier automates the recurring work down to 10 minutes and auto-detects ClawHavoc malicious-skill signatures.</w:t>
            </w:r>
          </w:p>
        </w:tc>
      </w:tr>
    </w:tbl>
    <w:p w14:paraId="0C41B274" w14:textId="77777777" w:rsidR="00CE31D9" w:rsidRDefault="00CE31D9">
      <w:pPr>
        <w:spacing w:after="80"/>
      </w:pPr>
    </w:p>
    <w:tbl>
      <w:tblPr>
        <w:tblW w:w="9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5000"/>
        <w:gridCol w:w="2013"/>
        <w:gridCol w:w="2013"/>
      </w:tblGrid>
      <w:tr w:rsidR="00CE31D9" w14:paraId="593F329B" w14:textId="77777777">
        <w:tc>
          <w:tcPr>
            <w:tcW w:w="5000" w:type="dxa"/>
            <w:tcBorders>
              <w:top w:val="single" w:sz="3" w:space="0" w:color="1A5276"/>
              <w:left w:val="single" w:sz="3" w:space="0" w:color="1A5276"/>
              <w:bottom w:val="single" w:sz="3" w:space="0" w:color="1A5276"/>
              <w:right w:val="single" w:sz="3" w:space="0" w:color="1A5276"/>
            </w:tcBorders>
            <w:shd w:val="clear" w:color="auto" w:fill="1A3A5C"/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4F67C2EA" w14:textId="77777777" w:rsidR="00CE31D9" w:rsidRDefault="00000000">
            <w:r>
              <w:rPr>
                <w:b/>
                <w:bCs/>
                <w:color w:val="FFFFFF"/>
              </w:rPr>
              <w:t>功能  Feature</w:t>
            </w:r>
          </w:p>
        </w:tc>
        <w:tc>
          <w:tcPr>
            <w:tcW w:w="2013" w:type="dxa"/>
            <w:tcBorders>
              <w:top w:val="single" w:sz="3" w:space="0" w:color="1A5276"/>
              <w:left w:val="single" w:sz="3" w:space="0" w:color="1A5276"/>
              <w:bottom w:val="single" w:sz="3" w:space="0" w:color="1A5276"/>
              <w:right w:val="single" w:sz="3" w:space="0" w:color="1A5276"/>
            </w:tcBorders>
            <w:shd w:val="clear" w:color="auto" w:fill="1A6B3A"/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5AAD5C61" w14:textId="77777777" w:rsidR="00CE31D9" w:rsidRDefault="00000000">
            <w:pPr>
              <w:jc w:val="center"/>
            </w:pPr>
            <w:r>
              <w:rPr>
                <w:b/>
                <w:bCs/>
                <w:color w:val="FFFFFF"/>
              </w:rPr>
              <w:t>基础版</w:t>
            </w:r>
            <w:r>
              <w:rPr>
                <w:b/>
                <w:bCs/>
                <w:color w:val="AAFFCC"/>
              </w:rPr>
              <w:t xml:space="preserve">  ¥88</w:t>
            </w:r>
          </w:p>
        </w:tc>
        <w:tc>
          <w:tcPr>
            <w:tcW w:w="2013" w:type="dxa"/>
            <w:tcBorders>
              <w:top w:val="single" w:sz="3" w:space="0" w:color="1A5276"/>
              <w:left w:val="single" w:sz="3" w:space="0" w:color="1A5276"/>
              <w:bottom w:val="single" w:sz="3" w:space="0" w:color="1A5276"/>
              <w:right w:val="single" w:sz="3" w:space="0" w:color="1A5276"/>
            </w:tcBorders>
            <w:shd w:val="clear" w:color="auto" w:fill="1A3A6B"/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47BDD91E" w14:textId="77777777" w:rsidR="00CE31D9" w:rsidRDefault="00000000">
            <w:pPr>
              <w:jc w:val="center"/>
            </w:pPr>
            <w:r>
              <w:rPr>
                <w:b/>
                <w:bCs/>
                <w:color w:val="FFFFFF"/>
              </w:rPr>
              <w:t>专业版</w:t>
            </w:r>
            <w:r>
              <w:rPr>
                <w:b/>
                <w:bCs/>
                <w:color w:val="AACCFF"/>
              </w:rPr>
              <w:t xml:space="preserve">  ¥188</w:t>
            </w:r>
          </w:p>
        </w:tc>
      </w:tr>
      <w:tr w:rsidR="00CE31D9" w14:paraId="57DD15E5" w14:textId="77777777">
        <w:tc>
          <w:tcPr>
            <w:tcW w:w="5000" w:type="dxa"/>
            <w:tcBorders>
              <w:top w:val="single" w:sz="3" w:space="0" w:color="D5DCE4"/>
              <w:left w:val="single" w:sz="3" w:space="0" w:color="D5DCE4"/>
              <w:bottom w:val="single" w:sz="3" w:space="0" w:color="D5DCE4"/>
              <w:right w:val="single" w:sz="3" w:space="0" w:color="D5DCE4"/>
            </w:tcBorders>
            <w:shd w:val="clear" w:color="auto" w:fill="FAFAFA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88554EC" w14:textId="77777777" w:rsidR="00CE31D9" w:rsidRDefault="00000000">
            <w:r>
              <w:rPr>
                <w:sz w:val="18"/>
                <w:szCs w:val="18"/>
              </w:rPr>
              <w:t>自动扫描 + 加固</w:t>
            </w:r>
          </w:p>
          <w:p w14:paraId="5E17E229" w14:textId="7DC6DE67" w:rsidR="00CE31D9" w:rsidRDefault="00000000">
            <w:r>
              <w:rPr>
                <w:i/>
                <w:iCs/>
                <w:color w:val="666666"/>
                <w:sz w:val="16"/>
                <w:szCs w:val="16"/>
              </w:rPr>
              <w:t xml:space="preserve">Automated scan + </w:t>
            </w:r>
            <w:r w:rsidR="00A369E0">
              <w:rPr>
                <w:i/>
                <w:iCs/>
                <w:color w:val="666666"/>
                <w:sz w:val="16"/>
                <w:szCs w:val="16"/>
              </w:rPr>
              <w:t>security configuration</w:t>
            </w:r>
          </w:p>
        </w:tc>
        <w:tc>
          <w:tcPr>
            <w:tcW w:w="2013" w:type="dxa"/>
            <w:tcBorders>
              <w:top w:val="single" w:sz="3" w:space="0" w:color="D5DCE4"/>
              <w:left w:val="single" w:sz="3" w:space="0" w:color="D5DCE4"/>
              <w:bottom w:val="single" w:sz="3" w:space="0" w:color="D5DCE4"/>
              <w:right w:val="single" w:sz="3" w:space="0" w:color="D5DCE4"/>
            </w:tcBorders>
            <w:shd w:val="clear" w:color="auto" w:fill="EAF7EA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554C2578" w14:textId="77777777" w:rsidR="00CE31D9" w:rsidRDefault="00000000">
            <w:pPr>
              <w:jc w:val="center"/>
            </w:pPr>
            <w:r>
              <w:rPr>
                <w:b/>
                <w:bCs/>
                <w:color w:val="27AE60"/>
              </w:rPr>
              <w:t>✓</w:t>
            </w:r>
          </w:p>
        </w:tc>
        <w:tc>
          <w:tcPr>
            <w:tcW w:w="2013" w:type="dxa"/>
            <w:tcBorders>
              <w:top w:val="single" w:sz="3" w:space="0" w:color="D5DCE4"/>
              <w:left w:val="single" w:sz="3" w:space="0" w:color="D5DCE4"/>
              <w:bottom w:val="single" w:sz="3" w:space="0" w:color="D5DCE4"/>
              <w:right w:val="single" w:sz="3" w:space="0" w:color="D5DCE4"/>
            </w:tcBorders>
            <w:shd w:val="clear" w:color="auto" w:fill="EAF2FB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65465FFB" w14:textId="77777777" w:rsidR="00CE31D9" w:rsidRDefault="00000000">
            <w:pPr>
              <w:jc w:val="center"/>
            </w:pPr>
            <w:r>
              <w:rPr>
                <w:b/>
                <w:bCs/>
                <w:color w:val="27AE60"/>
              </w:rPr>
              <w:t>✓</w:t>
            </w:r>
          </w:p>
        </w:tc>
      </w:tr>
      <w:tr w:rsidR="00CE31D9" w14:paraId="27390DC2" w14:textId="77777777">
        <w:tc>
          <w:tcPr>
            <w:tcW w:w="5000" w:type="dxa"/>
            <w:tcBorders>
              <w:top w:val="single" w:sz="3" w:space="0" w:color="D5DCE4"/>
              <w:left w:val="single" w:sz="3" w:space="0" w:color="D5DCE4"/>
              <w:bottom w:val="single" w:sz="3" w:space="0" w:color="D5DCE4"/>
              <w:right w:val="single" w:sz="3" w:space="0" w:color="D5DCE4"/>
            </w:tcBorders>
            <w:shd w:val="clear" w:color="auto" w:fill="FAFAFA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79DD9BE" w14:textId="77777777" w:rsidR="00CE31D9" w:rsidRDefault="00000000">
            <w:r>
              <w:rPr>
                <w:sz w:val="18"/>
                <w:szCs w:val="18"/>
              </w:rPr>
              <w:t>ClawHavoc 恶意技能签名库</w:t>
            </w:r>
          </w:p>
          <w:p w14:paraId="5DB728E9" w14:textId="77777777" w:rsidR="00CE31D9" w:rsidRDefault="00000000">
            <w:r>
              <w:rPr>
                <w:i/>
                <w:iCs/>
                <w:color w:val="666666"/>
                <w:sz w:val="16"/>
                <w:szCs w:val="16"/>
              </w:rPr>
              <w:t>Malicious-skill signature set (ClawHavoc)</w:t>
            </w:r>
          </w:p>
        </w:tc>
        <w:tc>
          <w:tcPr>
            <w:tcW w:w="2013" w:type="dxa"/>
            <w:tcBorders>
              <w:top w:val="single" w:sz="3" w:space="0" w:color="D5DCE4"/>
              <w:left w:val="single" w:sz="3" w:space="0" w:color="D5DCE4"/>
              <w:bottom w:val="single" w:sz="3" w:space="0" w:color="D5DCE4"/>
              <w:right w:val="single" w:sz="3" w:space="0" w:color="D5DCE4"/>
            </w:tcBorders>
            <w:shd w:val="clear" w:color="auto" w:fill="EAF7EA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56A95925" w14:textId="77777777" w:rsidR="00CE31D9" w:rsidRDefault="00000000">
            <w:pPr>
              <w:jc w:val="center"/>
            </w:pPr>
            <w:r>
              <w:rPr>
                <w:b/>
                <w:bCs/>
                <w:color w:val="27AE60"/>
              </w:rPr>
              <w:t>✓</w:t>
            </w:r>
          </w:p>
        </w:tc>
        <w:tc>
          <w:tcPr>
            <w:tcW w:w="2013" w:type="dxa"/>
            <w:tcBorders>
              <w:top w:val="single" w:sz="3" w:space="0" w:color="D5DCE4"/>
              <w:left w:val="single" w:sz="3" w:space="0" w:color="D5DCE4"/>
              <w:bottom w:val="single" w:sz="3" w:space="0" w:color="D5DCE4"/>
              <w:right w:val="single" w:sz="3" w:space="0" w:color="D5DCE4"/>
            </w:tcBorders>
            <w:shd w:val="clear" w:color="auto" w:fill="EAF2FB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39CDCCDD" w14:textId="77777777" w:rsidR="00CE31D9" w:rsidRDefault="00000000">
            <w:pPr>
              <w:jc w:val="center"/>
            </w:pPr>
            <w:r>
              <w:rPr>
                <w:b/>
                <w:bCs/>
                <w:color w:val="27AE60"/>
              </w:rPr>
              <w:t>✓</w:t>
            </w:r>
          </w:p>
        </w:tc>
      </w:tr>
      <w:tr w:rsidR="00CE31D9" w14:paraId="5BC6DF95" w14:textId="77777777">
        <w:tc>
          <w:tcPr>
            <w:tcW w:w="5000" w:type="dxa"/>
            <w:tcBorders>
              <w:top w:val="single" w:sz="3" w:space="0" w:color="D5DCE4"/>
              <w:left w:val="single" w:sz="3" w:space="0" w:color="D5DCE4"/>
              <w:bottom w:val="single" w:sz="3" w:space="0" w:color="D5DCE4"/>
              <w:right w:val="single" w:sz="3" w:space="0" w:color="D5DCE4"/>
            </w:tcBorders>
            <w:shd w:val="clear" w:color="auto" w:fill="FAFAFA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2D18C4A" w14:textId="77777777" w:rsidR="00CE31D9" w:rsidRDefault="00000000">
            <w:r>
              <w:rPr>
                <w:sz w:val="18"/>
                <w:szCs w:val="18"/>
              </w:rPr>
              <w:t>安装脚本 + 入门文档 + FAQ</w:t>
            </w:r>
          </w:p>
          <w:p w14:paraId="4BFFD14B" w14:textId="77777777" w:rsidR="00CE31D9" w:rsidRDefault="00000000">
            <w:r>
              <w:rPr>
                <w:i/>
                <w:iCs/>
                <w:color w:val="666666"/>
                <w:sz w:val="16"/>
                <w:szCs w:val="16"/>
              </w:rPr>
              <w:t>Install scripts + docs + FAQ</w:t>
            </w:r>
          </w:p>
        </w:tc>
        <w:tc>
          <w:tcPr>
            <w:tcW w:w="2013" w:type="dxa"/>
            <w:tcBorders>
              <w:top w:val="single" w:sz="3" w:space="0" w:color="D5DCE4"/>
              <w:left w:val="single" w:sz="3" w:space="0" w:color="D5DCE4"/>
              <w:bottom w:val="single" w:sz="3" w:space="0" w:color="D5DCE4"/>
              <w:right w:val="single" w:sz="3" w:space="0" w:color="D5DCE4"/>
            </w:tcBorders>
            <w:shd w:val="clear" w:color="auto" w:fill="EAF7EA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300CFEFE" w14:textId="77777777" w:rsidR="00CE31D9" w:rsidRDefault="00000000">
            <w:pPr>
              <w:jc w:val="center"/>
            </w:pPr>
            <w:r>
              <w:rPr>
                <w:b/>
                <w:bCs/>
                <w:color w:val="27AE60"/>
              </w:rPr>
              <w:t>✓</w:t>
            </w:r>
          </w:p>
        </w:tc>
        <w:tc>
          <w:tcPr>
            <w:tcW w:w="2013" w:type="dxa"/>
            <w:tcBorders>
              <w:top w:val="single" w:sz="3" w:space="0" w:color="D5DCE4"/>
              <w:left w:val="single" w:sz="3" w:space="0" w:color="D5DCE4"/>
              <w:bottom w:val="single" w:sz="3" w:space="0" w:color="D5DCE4"/>
              <w:right w:val="single" w:sz="3" w:space="0" w:color="D5DCE4"/>
            </w:tcBorders>
            <w:shd w:val="clear" w:color="auto" w:fill="EAF2FB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7D9F1A74" w14:textId="77777777" w:rsidR="00CE31D9" w:rsidRDefault="00000000">
            <w:pPr>
              <w:jc w:val="center"/>
            </w:pPr>
            <w:r>
              <w:rPr>
                <w:b/>
                <w:bCs/>
                <w:color w:val="27AE60"/>
              </w:rPr>
              <w:t>✓</w:t>
            </w:r>
          </w:p>
        </w:tc>
      </w:tr>
      <w:tr w:rsidR="00CE31D9" w14:paraId="76BE15C0" w14:textId="77777777">
        <w:tc>
          <w:tcPr>
            <w:tcW w:w="5000" w:type="dxa"/>
            <w:tcBorders>
              <w:top w:val="single" w:sz="3" w:space="0" w:color="D5DCE4"/>
              <w:left w:val="single" w:sz="3" w:space="0" w:color="D5DCE4"/>
              <w:bottom w:val="single" w:sz="3" w:space="0" w:color="D5DCE4"/>
              <w:right w:val="single" w:sz="3" w:space="0" w:color="D5DCE4"/>
            </w:tcBorders>
            <w:shd w:val="clear" w:color="auto" w:fill="FAFAFA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77C3250" w14:textId="77777777" w:rsidR="00CE31D9" w:rsidRDefault="00000000">
            <w:r>
              <w:rPr>
                <w:sz w:val="18"/>
                <w:szCs w:val="18"/>
              </w:rPr>
              <w:t>本地运行，不上传数据</w:t>
            </w:r>
          </w:p>
          <w:p w14:paraId="72A3296F" w14:textId="77777777" w:rsidR="00CE31D9" w:rsidRDefault="00000000">
            <w:r>
              <w:rPr>
                <w:i/>
                <w:iCs/>
                <w:color w:val="666666"/>
                <w:sz w:val="16"/>
                <w:szCs w:val="16"/>
              </w:rPr>
              <w:t>Local execution, no data upload</w:t>
            </w:r>
          </w:p>
        </w:tc>
        <w:tc>
          <w:tcPr>
            <w:tcW w:w="2013" w:type="dxa"/>
            <w:tcBorders>
              <w:top w:val="single" w:sz="3" w:space="0" w:color="D5DCE4"/>
              <w:left w:val="single" w:sz="3" w:space="0" w:color="D5DCE4"/>
              <w:bottom w:val="single" w:sz="3" w:space="0" w:color="D5DCE4"/>
              <w:right w:val="single" w:sz="3" w:space="0" w:color="D5DCE4"/>
            </w:tcBorders>
            <w:shd w:val="clear" w:color="auto" w:fill="EAF7EA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7879899F" w14:textId="77777777" w:rsidR="00CE31D9" w:rsidRDefault="00000000">
            <w:pPr>
              <w:jc w:val="center"/>
            </w:pPr>
            <w:r>
              <w:rPr>
                <w:b/>
                <w:bCs/>
                <w:color w:val="27AE60"/>
              </w:rPr>
              <w:t>✓</w:t>
            </w:r>
          </w:p>
        </w:tc>
        <w:tc>
          <w:tcPr>
            <w:tcW w:w="2013" w:type="dxa"/>
            <w:tcBorders>
              <w:top w:val="single" w:sz="3" w:space="0" w:color="D5DCE4"/>
              <w:left w:val="single" w:sz="3" w:space="0" w:color="D5DCE4"/>
              <w:bottom w:val="single" w:sz="3" w:space="0" w:color="D5DCE4"/>
              <w:right w:val="single" w:sz="3" w:space="0" w:color="D5DCE4"/>
            </w:tcBorders>
            <w:shd w:val="clear" w:color="auto" w:fill="EAF2FB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69A1942B" w14:textId="77777777" w:rsidR="00CE31D9" w:rsidRDefault="00000000">
            <w:pPr>
              <w:jc w:val="center"/>
            </w:pPr>
            <w:r>
              <w:rPr>
                <w:b/>
                <w:bCs/>
                <w:color w:val="27AE60"/>
              </w:rPr>
              <w:t>✓</w:t>
            </w:r>
          </w:p>
        </w:tc>
      </w:tr>
      <w:tr w:rsidR="00CE31D9" w14:paraId="0D4BEBD6" w14:textId="77777777">
        <w:tc>
          <w:tcPr>
            <w:tcW w:w="5000" w:type="dxa"/>
            <w:tcBorders>
              <w:top w:val="single" w:sz="3" w:space="0" w:color="D5DCE4"/>
              <w:left w:val="single" w:sz="3" w:space="0" w:color="D5DCE4"/>
              <w:bottom w:val="single" w:sz="3" w:space="0" w:color="D5DCE4"/>
              <w:right w:val="single" w:sz="3" w:space="0" w:color="D5DCE4"/>
            </w:tcBorders>
            <w:shd w:val="clear" w:color="auto" w:fill="FAFAFA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55568AC" w14:textId="77777777" w:rsidR="00CE31D9" w:rsidRDefault="00000000">
            <w:r>
              <w:rPr>
                <w:sz w:val="18"/>
                <w:szCs w:val="18"/>
              </w:rPr>
              <w:t>部署清单工作簿</w:t>
            </w:r>
          </w:p>
          <w:p w14:paraId="689D8D7C" w14:textId="77777777" w:rsidR="00CE31D9" w:rsidRDefault="00000000">
            <w:r>
              <w:rPr>
                <w:i/>
                <w:iCs/>
                <w:color w:val="666666"/>
                <w:sz w:val="16"/>
                <w:szCs w:val="16"/>
              </w:rPr>
              <w:t>Deployment inventory workbook</w:t>
            </w:r>
          </w:p>
        </w:tc>
        <w:tc>
          <w:tcPr>
            <w:tcW w:w="2013" w:type="dxa"/>
            <w:tcBorders>
              <w:top w:val="single" w:sz="3" w:space="0" w:color="D5DCE4"/>
              <w:left w:val="single" w:sz="3" w:space="0" w:color="D5DCE4"/>
              <w:bottom w:val="single" w:sz="3" w:space="0" w:color="D5DCE4"/>
              <w:right w:val="single" w:sz="3" w:space="0" w:color="D5DCE4"/>
            </w:tcBorders>
            <w:shd w:val="clear" w:color="auto" w:fill="EAF7EA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7F49C9C0" w14:textId="77777777" w:rsidR="00CE31D9" w:rsidRDefault="00000000">
            <w:pPr>
              <w:jc w:val="center"/>
            </w:pPr>
            <w:r>
              <w:rPr>
                <w:color w:val="999999"/>
              </w:rPr>
              <w:t>—</w:t>
            </w:r>
          </w:p>
        </w:tc>
        <w:tc>
          <w:tcPr>
            <w:tcW w:w="2013" w:type="dxa"/>
            <w:tcBorders>
              <w:top w:val="single" w:sz="3" w:space="0" w:color="D5DCE4"/>
              <w:left w:val="single" w:sz="3" w:space="0" w:color="D5DCE4"/>
              <w:bottom w:val="single" w:sz="3" w:space="0" w:color="D5DCE4"/>
              <w:right w:val="single" w:sz="3" w:space="0" w:color="D5DCE4"/>
            </w:tcBorders>
            <w:shd w:val="clear" w:color="auto" w:fill="EAF2FB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4CCDC6AE" w14:textId="77777777" w:rsidR="00CE31D9" w:rsidRDefault="00000000">
            <w:pPr>
              <w:jc w:val="center"/>
            </w:pPr>
            <w:r>
              <w:rPr>
                <w:b/>
                <w:bCs/>
                <w:color w:val="27AE60"/>
              </w:rPr>
              <w:t>✓</w:t>
            </w:r>
          </w:p>
        </w:tc>
      </w:tr>
      <w:tr w:rsidR="00CE31D9" w14:paraId="6AC3D715" w14:textId="77777777">
        <w:tc>
          <w:tcPr>
            <w:tcW w:w="5000" w:type="dxa"/>
            <w:tcBorders>
              <w:top w:val="single" w:sz="3" w:space="0" w:color="D5DCE4"/>
              <w:left w:val="single" w:sz="3" w:space="0" w:color="D5DCE4"/>
              <w:bottom w:val="single" w:sz="3" w:space="0" w:color="D5DCE4"/>
              <w:right w:val="single" w:sz="3" w:space="0" w:color="D5DCE4"/>
            </w:tcBorders>
            <w:shd w:val="clear" w:color="auto" w:fill="FAFAFA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4A3366D" w14:textId="77777777" w:rsidR="00CE31D9" w:rsidRDefault="00000000">
            <w:r>
              <w:rPr>
                <w:sz w:val="18"/>
                <w:szCs w:val="18"/>
              </w:rPr>
              <w:t>安全基线配置手册</w:t>
            </w:r>
          </w:p>
          <w:p w14:paraId="746BCA96" w14:textId="77777777" w:rsidR="00CE31D9" w:rsidRDefault="00000000">
            <w:r>
              <w:rPr>
                <w:i/>
                <w:iCs/>
                <w:color w:val="666666"/>
                <w:sz w:val="16"/>
                <w:szCs w:val="16"/>
              </w:rPr>
              <w:t>Secure baseline config manual</w:t>
            </w:r>
          </w:p>
        </w:tc>
        <w:tc>
          <w:tcPr>
            <w:tcW w:w="2013" w:type="dxa"/>
            <w:tcBorders>
              <w:top w:val="single" w:sz="3" w:space="0" w:color="D5DCE4"/>
              <w:left w:val="single" w:sz="3" w:space="0" w:color="D5DCE4"/>
              <w:bottom w:val="single" w:sz="3" w:space="0" w:color="D5DCE4"/>
              <w:right w:val="single" w:sz="3" w:space="0" w:color="D5DCE4"/>
            </w:tcBorders>
            <w:shd w:val="clear" w:color="auto" w:fill="EAF7EA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6647D846" w14:textId="77777777" w:rsidR="00CE31D9" w:rsidRDefault="00000000">
            <w:pPr>
              <w:jc w:val="center"/>
            </w:pPr>
            <w:r>
              <w:rPr>
                <w:color w:val="999999"/>
              </w:rPr>
              <w:t>—</w:t>
            </w:r>
          </w:p>
        </w:tc>
        <w:tc>
          <w:tcPr>
            <w:tcW w:w="2013" w:type="dxa"/>
            <w:tcBorders>
              <w:top w:val="single" w:sz="3" w:space="0" w:color="D5DCE4"/>
              <w:left w:val="single" w:sz="3" w:space="0" w:color="D5DCE4"/>
              <w:bottom w:val="single" w:sz="3" w:space="0" w:color="D5DCE4"/>
              <w:right w:val="single" w:sz="3" w:space="0" w:color="D5DCE4"/>
            </w:tcBorders>
            <w:shd w:val="clear" w:color="auto" w:fill="EAF2FB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6D40D1F7" w14:textId="77777777" w:rsidR="00CE31D9" w:rsidRDefault="00000000">
            <w:pPr>
              <w:jc w:val="center"/>
            </w:pPr>
            <w:r>
              <w:rPr>
                <w:b/>
                <w:bCs/>
                <w:color w:val="27AE60"/>
              </w:rPr>
              <w:t>✓</w:t>
            </w:r>
          </w:p>
        </w:tc>
      </w:tr>
      <w:tr w:rsidR="00CE31D9" w14:paraId="6321DE10" w14:textId="77777777">
        <w:tc>
          <w:tcPr>
            <w:tcW w:w="5000" w:type="dxa"/>
            <w:tcBorders>
              <w:top w:val="single" w:sz="3" w:space="0" w:color="D5DCE4"/>
              <w:left w:val="single" w:sz="3" w:space="0" w:color="D5DCE4"/>
              <w:bottom w:val="single" w:sz="3" w:space="0" w:color="D5DCE4"/>
              <w:right w:val="single" w:sz="3" w:space="0" w:color="D5DCE4"/>
            </w:tcBorders>
            <w:shd w:val="clear" w:color="auto" w:fill="FAFAFA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61F1F43" w14:textId="77777777" w:rsidR="00CE31D9" w:rsidRDefault="00000000">
            <w:r>
              <w:rPr>
                <w:sz w:val="18"/>
                <w:szCs w:val="18"/>
              </w:rPr>
              <w:t>应急响应速查卡</w:t>
            </w:r>
          </w:p>
          <w:p w14:paraId="22FF36FE" w14:textId="77777777" w:rsidR="00CE31D9" w:rsidRDefault="00000000">
            <w:r>
              <w:rPr>
                <w:i/>
                <w:iCs/>
                <w:color w:val="666666"/>
                <w:sz w:val="16"/>
                <w:szCs w:val="16"/>
              </w:rPr>
              <w:t>Incident-response cheatsheets</w:t>
            </w:r>
          </w:p>
        </w:tc>
        <w:tc>
          <w:tcPr>
            <w:tcW w:w="2013" w:type="dxa"/>
            <w:tcBorders>
              <w:top w:val="single" w:sz="3" w:space="0" w:color="D5DCE4"/>
              <w:left w:val="single" w:sz="3" w:space="0" w:color="D5DCE4"/>
              <w:bottom w:val="single" w:sz="3" w:space="0" w:color="D5DCE4"/>
              <w:right w:val="single" w:sz="3" w:space="0" w:color="D5DCE4"/>
            </w:tcBorders>
            <w:shd w:val="clear" w:color="auto" w:fill="EAF7EA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33ED663F" w14:textId="77777777" w:rsidR="00CE31D9" w:rsidRDefault="00000000">
            <w:pPr>
              <w:jc w:val="center"/>
            </w:pPr>
            <w:r>
              <w:rPr>
                <w:color w:val="999999"/>
              </w:rPr>
              <w:t>—</w:t>
            </w:r>
          </w:p>
        </w:tc>
        <w:tc>
          <w:tcPr>
            <w:tcW w:w="2013" w:type="dxa"/>
            <w:tcBorders>
              <w:top w:val="single" w:sz="3" w:space="0" w:color="D5DCE4"/>
              <w:left w:val="single" w:sz="3" w:space="0" w:color="D5DCE4"/>
              <w:bottom w:val="single" w:sz="3" w:space="0" w:color="D5DCE4"/>
              <w:right w:val="single" w:sz="3" w:space="0" w:color="D5DCE4"/>
            </w:tcBorders>
            <w:shd w:val="clear" w:color="auto" w:fill="EAF2FB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35784CAA" w14:textId="77777777" w:rsidR="00CE31D9" w:rsidRDefault="00000000">
            <w:pPr>
              <w:jc w:val="center"/>
            </w:pPr>
            <w:r>
              <w:rPr>
                <w:b/>
                <w:bCs/>
                <w:color w:val="27AE60"/>
              </w:rPr>
              <w:t>✓</w:t>
            </w:r>
          </w:p>
        </w:tc>
      </w:tr>
      <w:tr w:rsidR="00CE31D9" w14:paraId="153FF99F" w14:textId="77777777">
        <w:tc>
          <w:tcPr>
            <w:tcW w:w="5000" w:type="dxa"/>
            <w:tcBorders>
              <w:top w:val="single" w:sz="3" w:space="0" w:color="D5DCE4"/>
              <w:left w:val="single" w:sz="3" w:space="0" w:color="D5DCE4"/>
              <w:bottom w:val="single" w:sz="3" w:space="0" w:color="D5DCE4"/>
              <w:right w:val="single" w:sz="3" w:space="0" w:color="D5DCE4"/>
            </w:tcBorders>
            <w:shd w:val="clear" w:color="auto" w:fill="FAFAFA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550F085" w14:textId="77777777" w:rsidR="00CE31D9" w:rsidRDefault="00000000">
            <w:r>
              <w:rPr>
                <w:sz w:val="18"/>
                <w:szCs w:val="18"/>
              </w:rPr>
              <w:t>合规触发地图</w:t>
            </w:r>
          </w:p>
          <w:p w14:paraId="2D27D697" w14:textId="77777777" w:rsidR="00CE31D9" w:rsidRDefault="00000000">
            <w:r>
              <w:rPr>
                <w:i/>
                <w:iCs/>
                <w:color w:val="666666"/>
                <w:sz w:val="16"/>
                <w:szCs w:val="16"/>
              </w:rPr>
              <w:t>Compliance trigger map</w:t>
            </w:r>
          </w:p>
        </w:tc>
        <w:tc>
          <w:tcPr>
            <w:tcW w:w="2013" w:type="dxa"/>
            <w:tcBorders>
              <w:top w:val="single" w:sz="3" w:space="0" w:color="D5DCE4"/>
              <w:left w:val="single" w:sz="3" w:space="0" w:color="D5DCE4"/>
              <w:bottom w:val="single" w:sz="3" w:space="0" w:color="D5DCE4"/>
              <w:right w:val="single" w:sz="3" w:space="0" w:color="D5DCE4"/>
            </w:tcBorders>
            <w:shd w:val="clear" w:color="auto" w:fill="EAF7EA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6C602224" w14:textId="77777777" w:rsidR="00CE31D9" w:rsidRDefault="00000000">
            <w:pPr>
              <w:jc w:val="center"/>
            </w:pPr>
            <w:r>
              <w:rPr>
                <w:color w:val="999999"/>
              </w:rPr>
              <w:t>—</w:t>
            </w:r>
          </w:p>
        </w:tc>
        <w:tc>
          <w:tcPr>
            <w:tcW w:w="2013" w:type="dxa"/>
            <w:tcBorders>
              <w:top w:val="single" w:sz="3" w:space="0" w:color="D5DCE4"/>
              <w:left w:val="single" w:sz="3" w:space="0" w:color="D5DCE4"/>
              <w:bottom w:val="single" w:sz="3" w:space="0" w:color="D5DCE4"/>
              <w:right w:val="single" w:sz="3" w:space="0" w:color="D5DCE4"/>
            </w:tcBorders>
            <w:shd w:val="clear" w:color="auto" w:fill="EAF2FB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3F0A9D43" w14:textId="77777777" w:rsidR="00CE31D9" w:rsidRDefault="00000000">
            <w:pPr>
              <w:jc w:val="center"/>
            </w:pPr>
            <w:r>
              <w:rPr>
                <w:b/>
                <w:bCs/>
                <w:color w:val="27AE60"/>
              </w:rPr>
              <w:t>✓</w:t>
            </w:r>
          </w:p>
        </w:tc>
      </w:tr>
    </w:tbl>
    <w:p w14:paraId="5257F9EA" w14:textId="77777777" w:rsidR="00CE31D9" w:rsidRDefault="00000000">
      <w:r>
        <w:br w:type="page"/>
      </w:r>
    </w:p>
    <w:p w14:paraId="581E9215" w14:textId="77777777" w:rsidR="0028504B" w:rsidRDefault="0028504B" w:rsidP="001F3DE7">
      <w:pPr>
        <w:pStyle w:val="Heading1"/>
        <w:rPr>
          <w:rFonts w:ascii="Microsoft YaHei" w:eastAsia="Microsoft YaHei" w:hAnsi="Microsoft YaHei" w:cs="Microsoft YaHei"/>
          <w:b/>
          <w:bCs/>
          <w:sz w:val="26"/>
          <w:szCs w:val="26"/>
          <w:lang w:val="en-IN"/>
        </w:rPr>
      </w:pPr>
    </w:p>
    <w:p w14:paraId="141B65D8" w14:textId="460C1215" w:rsidR="00CE31D9" w:rsidRDefault="00000000" w:rsidP="001F3DE7">
      <w:pPr>
        <w:pStyle w:val="Heading1"/>
      </w:pPr>
      <w:r>
        <w:rPr>
          <w:rFonts w:ascii="Microsoft YaHei" w:eastAsia="Microsoft YaHei" w:hAnsi="Microsoft YaHei" w:cs="Microsoft YaHei" w:hint="eastAsia"/>
          <w:b/>
          <w:bCs/>
          <w:sz w:val="26"/>
          <w:szCs w:val="26"/>
        </w:rPr>
        <w:t>联系我们</w:t>
      </w:r>
      <w:r>
        <w:rPr>
          <w:b/>
          <w:bCs/>
          <w:sz w:val="26"/>
          <w:szCs w:val="26"/>
        </w:rPr>
        <w:t xml:space="preserve">  </w:t>
      </w:r>
      <w:r>
        <w:t>Contact Us</w:t>
      </w:r>
    </w:p>
    <w:p w14:paraId="7A1ECF28" w14:textId="77777777" w:rsidR="00CE31D9" w:rsidRDefault="00CE31D9">
      <w:pPr>
        <w:spacing w:after="80"/>
      </w:pPr>
    </w:p>
    <w:tbl>
      <w:tblPr>
        <w:tblW w:w="902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025"/>
      </w:tblGrid>
      <w:tr w:rsidR="00620D5C" w14:paraId="2B0036A2" w14:textId="77777777" w:rsidTr="00620D5C">
        <w:trPr>
          <w:trHeight w:val="1345"/>
        </w:trPr>
        <w:tc>
          <w:tcPr>
            <w:tcW w:w="9025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120" w:type="dxa"/>
              <w:left w:w="0" w:type="dxa"/>
              <w:bottom w:w="120" w:type="dxa"/>
              <w:right w:w="200" w:type="dxa"/>
            </w:tcMar>
          </w:tcPr>
          <w:p w14:paraId="0AFE1A82" w14:textId="77777777" w:rsidR="00620D5C" w:rsidRDefault="00620D5C">
            <w:pPr>
              <w:spacing w:after="80"/>
            </w:pPr>
            <w:proofErr w:type="gramStart"/>
            <w:r>
              <w:rPr>
                <w:color w:val="1A5276"/>
                <w:sz w:val="22"/>
                <w:szCs w:val="22"/>
              </w:rPr>
              <w:t>📧  support@m78armor.com</w:t>
            </w:r>
            <w:proofErr w:type="gramEnd"/>
          </w:p>
          <w:p w14:paraId="514BB322" w14:textId="77777777" w:rsidR="00620D5C" w:rsidRDefault="00620D5C">
            <w:pPr>
              <w:spacing w:after="80"/>
            </w:pPr>
            <w:proofErr w:type="gramStart"/>
            <w:r>
              <w:rPr>
                <w:color w:val="1A5276"/>
                <w:sz w:val="22"/>
                <w:szCs w:val="22"/>
              </w:rPr>
              <w:t>🌐  www.m78armor.com</w:t>
            </w:r>
            <w:proofErr w:type="gramEnd"/>
          </w:p>
          <w:p w14:paraId="60240B3F" w14:textId="77777777" w:rsidR="00620D5C" w:rsidRDefault="00620D5C">
            <w:pPr>
              <w:spacing w:after="160"/>
            </w:pPr>
          </w:p>
          <w:p w14:paraId="61D05F4E" w14:textId="77777777" w:rsidR="00620D5C" w:rsidRDefault="00620D5C">
            <w:pPr>
              <w:spacing w:after="20"/>
            </w:pPr>
            <w:r>
              <w:rPr>
                <w:i/>
                <w:iCs/>
                <w:color w:val="555555"/>
                <w:sz w:val="18"/>
                <w:szCs w:val="18"/>
              </w:rPr>
              <w:t>用微信扫码直达官网 / WeChat QR to visit site:</w:t>
            </w:r>
          </w:p>
        </w:tc>
      </w:tr>
    </w:tbl>
    <w:p w14:paraId="423C9FD2" w14:textId="77777777" w:rsidR="00CE31D9" w:rsidRDefault="00CE31D9">
      <w:pPr>
        <w:spacing w:after="320"/>
      </w:pPr>
    </w:p>
    <w:p w14:paraId="127E95F1" w14:textId="68FDB1E6" w:rsidR="00620D5C" w:rsidRDefault="00620D5C">
      <w:pPr>
        <w:spacing w:after="320"/>
      </w:pPr>
      <w:r w:rsidRPr="00620D5C">
        <w:drawing>
          <wp:inline distT="0" distB="0" distL="0" distR="0" wp14:anchorId="679EB911" wp14:editId="193605FD">
            <wp:extent cx="2609193" cy="2609193"/>
            <wp:effectExtent l="19050" t="19050" r="20320" b="20320"/>
            <wp:docPr id="22694936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6949362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612621" cy="2612621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5D8B5531" w14:textId="77777777" w:rsidR="005B0163" w:rsidRDefault="005B0163" w:rsidP="005B0163">
      <w:pPr>
        <w:pStyle w:val="Heading1"/>
      </w:pPr>
      <w:r w:rsidRPr="005B0163">
        <w:t>Want the faster path?</w:t>
      </w:r>
    </w:p>
    <w:p w14:paraId="136DBA34" w14:textId="52342E2C" w:rsidR="005B0163" w:rsidRDefault="005B0163" w:rsidP="005B0163">
      <w:pPr>
        <w:pStyle w:val="Heading1"/>
      </w:pPr>
      <w:r w:rsidRPr="005B0163">
        <w:br/>
        <w:t xml:space="preserve">Get the paid M78Armor </w:t>
      </w:r>
      <w:r>
        <w:t>automated security configuration</w:t>
      </w:r>
      <w:r w:rsidRPr="005B0163">
        <w:t xml:space="preserve"> script for a quicker OpenClaw security review and remediation workflow.</w:t>
      </w:r>
      <w:r w:rsidRPr="005B0163">
        <w:br/>
        <w:t>Scan the QR code to open the order request page.</w:t>
      </w:r>
    </w:p>
    <w:p w14:paraId="0CBBF371" w14:textId="77777777" w:rsidR="005B0163" w:rsidRDefault="005B0163" w:rsidP="005B0163">
      <w:pPr>
        <w:pStyle w:val="Heading1"/>
      </w:pPr>
    </w:p>
    <w:p w14:paraId="5ACA467B" w14:textId="50083637" w:rsidR="005B0163" w:rsidRDefault="005B0163" w:rsidP="005B0163">
      <w:pPr>
        <w:pStyle w:val="Heading1"/>
        <w:rPr>
          <w:rFonts w:ascii="Microsoft YaHei" w:eastAsia="Microsoft YaHei" w:hAnsi="Microsoft YaHei" w:cs="Microsoft YaHei"/>
          <w:lang w:val="en-IN"/>
        </w:rPr>
      </w:pPr>
      <w:r w:rsidRPr="005B0163">
        <w:rPr>
          <w:rFonts w:ascii="Microsoft YaHei" w:eastAsia="Microsoft YaHei" w:hAnsi="Microsoft YaHei" w:cs="Microsoft YaHei" w:hint="eastAsia"/>
        </w:rPr>
        <w:t>想走更快的路径？</w:t>
      </w:r>
      <w:r w:rsidRPr="005B0163">
        <w:rPr>
          <w:rFonts w:ascii="Microsoft YaHei" w:eastAsia="Microsoft YaHei" w:hAnsi="Microsoft YaHei" w:cs="Microsoft YaHei"/>
        </w:rPr>
        <w:br/>
      </w:r>
      <w:r w:rsidRPr="005B0163">
        <w:rPr>
          <w:rFonts w:ascii="Microsoft YaHei" w:eastAsia="Microsoft YaHei" w:hAnsi="Microsoft YaHei" w:cs="Microsoft YaHei" w:hint="eastAsia"/>
        </w:rPr>
        <w:t>获取付费版</w:t>
      </w:r>
      <w:r w:rsidRPr="005B0163">
        <w:rPr>
          <w:rFonts w:ascii="Microsoft YaHei" w:eastAsia="Microsoft YaHei" w:hAnsi="Microsoft YaHei" w:cs="Microsoft YaHei"/>
        </w:rPr>
        <w:t xml:space="preserve"> M78Armor </w:t>
      </w:r>
      <w:r w:rsidRPr="005B0163">
        <w:rPr>
          <w:rFonts w:ascii="Microsoft YaHei" w:eastAsia="Microsoft YaHei" w:hAnsi="Microsoft YaHei" w:cs="Microsoft YaHei" w:hint="eastAsia"/>
        </w:rPr>
        <w:t>加固脚本，更快完成</w:t>
      </w:r>
      <w:r w:rsidRPr="005B0163">
        <w:rPr>
          <w:rFonts w:ascii="Microsoft YaHei" w:eastAsia="Microsoft YaHei" w:hAnsi="Microsoft YaHei" w:cs="Microsoft YaHei"/>
        </w:rPr>
        <w:t xml:space="preserve"> OpenClaw </w:t>
      </w:r>
      <w:r w:rsidRPr="005B0163">
        <w:rPr>
          <w:rFonts w:ascii="Microsoft YaHei" w:eastAsia="Microsoft YaHei" w:hAnsi="Microsoft YaHei" w:cs="Microsoft YaHei" w:hint="eastAsia"/>
        </w:rPr>
        <w:t>安全检查与加固处理。</w:t>
      </w:r>
      <w:r w:rsidRPr="005B0163">
        <w:rPr>
          <w:rFonts w:ascii="Microsoft YaHei" w:eastAsia="Microsoft YaHei" w:hAnsi="Microsoft YaHei" w:cs="Microsoft YaHei"/>
        </w:rPr>
        <w:br/>
      </w:r>
      <w:r w:rsidRPr="005B0163">
        <w:rPr>
          <w:rFonts w:ascii="Microsoft YaHei" w:eastAsia="Microsoft YaHei" w:hAnsi="Microsoft YaHei" w:cs="Microsoft YaHei" w:hint="eastAsia"/>
        </w:rPr>
        <w:t>扫码打开订购申请页面。</w:t>
      </w:r>
    </w:p>
    <w:sectPr w:rsidR="005B0163">
      <w:headerReference w:type="default" r:id="rId9"/>
      <w:footerReference w:type="default" r:id="rId10"/>
      <w:pgSz w:w="11906" w:h="16838"/>
      <w:pgMar w:top="1080" w:right="1080" w:bottom="1080" w:left="1080" w:header="708" w:footer="708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F71D005" w14:textId="77777777" w:rsidR="00B14CCA" w:rsidRDefault="00B14CCA">
      <w:r>
        <w:separator/>
      </w:r>
    </w:p>
  </w:endnote>
  <w:endnote w:type="continuationSeparator" w:id="0">
    <w:p w14:paraId="58ECF865" w14:textId="77777777" w:rsidR="00B14CCA" w:rsidRDefault="00B14C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746694C" w14:textId="27A56FBF" w:rsidR="003D2CA6" w:rsidRDefault="00000000" w:rsidP="003D2CA6">
    <w:pPr>
      <w:pBdr>
        <w:top w:val="single" w:sz="4" w:space="1" w:color="D5DCE4"/>
      </w:pBdr>
      <w:spacing w:before="80"/>
      <w:jc w:val="center"/>
      <w:rPr>
        <w:color w:val="888888"/>
        <w:sz w:val="16"/>
        <w:szCs w:val="16"/>
      </w:rPr>
    </w:pPr>
    <w:r w:rsidRPr="0089100D">
      <w:rPr>
        <w:b/>
        <w:bCs/>
        <w:color w:val="000000" w:themeColor="text1"/>
        <w:sz w:val="16"/>
        <w:szCs w:val="16"/>
      </w:rPr>
      <w:t>© 2026 m78</w:t>
    </w:r>
    <w:r w:rsidR="003D2CA6" w:rsidRPr="0089100D">
      <w:rPr>
        <w:b/>
        <w:bCs/>
        <w:color w:val="000000" w:themeColor="text1"/>
        <w:sz w:val="16"/>
        <w:szCs w:val="16"/>
      </w:rPr>
      <w:t>armor</w:t>
    </w:r>
    <w:r w:rsidR="003D2CA6" w:rsidRPr="0089100D">
      <w:rPr>
        <w:color w:val="000000" w:themeColor="text1"/>
        <w:sz w:val="16"/>
        <w:szCs w:val="16"/>
      </w:rPr>
      <w:t xml:space="preserve"> |</w:t>
    </w:r>
    <w:r w:rsidRPr="0089100D">
      <w:rPr>
        <w:color w:val="000000" w:themeColor="text1"/>
        <w:sz w:val="16"/>
        <w:szCs w:val="16"/>
      </w:rPr>
      <w:t xml:space="preserve">  </w:t>
    </w:r>
    <w:hyperlink r:id="rId1" w:history="1">
      <w:r w:rsidR="003D2CA6" w:rsidRPr="004F1145">
        <w:rPr>
          <w:rStyle w:val="Hyperlink"/>
          <w:sz w:val="16"/>
          <w:szCs w:val="16"/>
        </w:rPr>
        <w:t>www.m78armor.com</w:t>
      </w:r>
    </w:hyperlink>
    <w:r w:rsidR="003D2CA6" w:rsidRPr="0089100D">
      <w:rPr>
        <w:color w:val="000000" w:themeColor="text1"/>
        <w:sz w:val="16"/>
        <w:szCs w:val="16"/>
      </w:rPr>
      <w:t xml:space="preserve"> | </w:t>
    </w:r>
    <w:hyperlink r:id="rId2" w:history="1">
      <w:r w:rsidR="003D2CA6" w:rsidRPr="004F1145">
        <w:rPr>
          <w:rStyle w:val="Hyperlink"/>
          <w:sz w:val="16"/>
          <w:szCs w:val="16"/>
        </w:rPr>
        <w:t>support@m78armor.com</w:t>
      </w:r>
    </w:hyperlink>
  </w:p>
  <w:p w14:paraId="7E982D5F" w14:textId="55406204" w:rsidR="00CE31D9" w:rsidRPr="0089100D" w:rsidRDefault="00000000" w:rsidP="003D2CA6">
    <w:pPr>
      <w:pBdr>
        <w:top w:val="single" w:sz="4" w:space="1" w:color="D5DCE4"/>
      </w:pBdr>
      <w:spacing w:before="80"/>
      <w:jc w:val="center"/>
      <w:rPr>
        <w:b/>
        <w:bCs/>
        <w:color w:val="000000" w:themeColor="text1"/>
      </w:rPr>
    </w:pPr>
    <w:r w:rsidRPr="0089100D">
      <w:rPr>
        <w:b/>
        <w:bCs/>
        <w:color w:val="000000" w:themeColor="text1"/>
        <w:sz w:val="16"/>
        <w:szCs w:val="16"/>
      </w:rPr>
      <w:t>仅供防御性用途。不构成合规保证。 | For defensive use only. Does not constitute compliance certification.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9135C29" w14:textId="77777777" w:rsidR="00B14CCA" w:rsidRDefault="00B14CCA">
      <w:r>
        <w:separator/>
      </w:r>
    </w:p>
  </w:footnote>
  <w:footnote w:type="continuationSeparator" w:id="0">
    <w:p w14:paraId="600B152D" w14:textId="77777777" w:rsidR="00B14CCA" w:rsidRDefault="00B14CC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617108D" w14:textId="2E937974" w:rsidR="00CE31D9" w:rsidRDefault="00000000" w:rsidP="003D2CA6">
    <w:pPr>
      <w:pBdr>
        <w:bottom w:val="single" w:sz="4" w:space="1" w:color="1A5276"/>
      </w:pBdr>
      <w:spacing w:after="80"/>
      <w:jc w:val="center"/>
    </w:pPr>
    <w:r>
      <w:rPr>
        <w:color w:val="1A5276"/>
        <w:sz w:val="18"/>
        <w:szCs w:val="18"/>
      </w:rPr>
      <w:t xml:space="preserve">M78Armor </w:t>
    </w:r>
    <w:r w:rsidR="003D2CA6">
      <w:rPr>
        <w:rFonts w:ascii="Microsoft YaHei" w:eastAsia="Microsoft YaHei" w:hAnsi="Microsoft YaHei" w:cs="Microsoft YaHei" w:hint="eastAsia"/>
        <w:color w:val="1A5276"/>
        <w:sz w:val="18"/>
        <w:szCs w:val="18"/>
      </w:rPr>
      <w:t>妙手甲堡</w:t>
    </w:r>
    <w:r w:rsidR="003D2CA6">
      <w:rPr>
        <w:color w:val="1A5276"/>
        <w:sz w:val="18"/>
        <w:szCs w:val="18"/>
      </w:rPr>
      <w:t xml:space="preserve"> | OpenClaw</w:t>
    </w:r>
    <w:r>
      <w:rPr>
        <w:color w:val="1A5276"/>
        <w:sz w:val="18"/>
        <w:szCs w:val="18"/>
      </w:rPr>
      <w:t xml:space="preserve"> Security </w:t>
    </w:r>
    <w:r w:rsidR="00A369E0">
      <w:rPr>
        <w:color w:val="1A5276"/>
        <w:sz w:val="18"/>
        <w:szCs w:val="18"/>
      </w:rPr>
      <w:t>Checklist</w:t>
    </w:r>
    <w:r>
      <w:rPr>
        <w:color w:val="1A5276"/>
        <w:sz w:val="18"/>
        <w:szCs w:val="18"/>
      </w:rPr>
      <w:t xml:space="preserve"> v1</w:t>
    </w:r>
    <w:r w:rsidR="003D2CA6">
      <w:rPr>
        <w:color w:val="1A5276"/>
        <w:sz w:val="18"/>
        <w:szCs w:val="18"/>
      </w:rPr>
      <w:t>.0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6F518BA"/>
    <w:multiLevelType w:val="hybridMultilevel"/>
    <w:tmpl w:val="5F2C7504"/>
    <w:lvl w:ilvl="0" w:tplc="7856E08E">
      <w:start w:val="1"/>
      <w:numFmt w:val="bullet"/>
      <w:lvlText w:val="●"/>
      <w:lvlJc w:val="left"/>
      <w:pPr>
        <w:ind w:left="720" w:hanging="360"/>
      </w:pPr>
    </w:lvl>
    <w:lvl w:ilvl="1" w:tplc="367EFCDC">
      <w:start w:val="1"/>
      <w:numFmt w:val="bullet"/>
      <w:lvlText w:val="○"/>
      <w:lvlJc w:val="left"/>
      <w:pPr>
        <w:ind w:left="1440" w:hanging="360"/>
      </w:pPr>
    </w:lvl>
    <w:lvl w:ilvl="2" w:tplc="407C66CA">
      <w:start w:val="1"/>
      <w:numFmt w:val="bullet"/>
      <w:lvlText w:val="■"/>
      <w:lvlJc w:val="left"/>
      <w:pPr>
        <w:ind w:left="2160" w:hanging="360"/>
      </w:pPr>
    </w:lvl>
    <w:lvl w:ilvl="3" w:tplc="DBAE3F02">
      <w:start w:val="1"/>
      <w:numFmt w:val="bullet"/>
      <w:lvlText w:val="●"/>
      <w:lvlJc w:val="left"/>
      <w:pPr>
        <w:ind w:left="2880" w:hanging="360"/>
      </w:pPr>
    </w:lvl>
    <w:lvl w:ilvl="4" w:tplc="C44076C4">
      <w:start w:val="1"/>
      <w:numFmt w:val="bullet"/>
      <w:lvlText w:val="○"/>
      <w:lvlJc w:val="left"/>
      <w:pPr>
        <w:ind w:left="3600" w:hanging="360"/>
      </w:pPr>
    </w:lvl>
    <w:lvl w:ilvl="5" w:tplc="DA42CD96">
      <w:start w:val="1"/>
      <w:numFmt w:val="bullet"/>
      <w:lvlText w:val="■"/>
      <w:lvlJc w:val="left"/>
      <w:pPr>
        <w:ind w:left="4320" w:hanging="360"/>
      </w:pPr>
    </w:lvl>
    <w:lvl w:ilvl="6" w:tplc="78DAD010">
      <w:start w:val="1"/>
      <w:numFmt w:val="bullet"/>
      <w:lvlText w:val="●"/>
      <w:lvlJc w:val="left"/>
      <w:pPr>
        <w:ind w:left="5040" w:hanging="360"/>
      </w:pPr>
    </w:lvl>
    <w:lvl w:ilvl="7" w:tplc="9A449A1E">
      <w:start w:val="1"/>
      <w:numFmt w:val="bullet"/>
      <w:lvlText w:val="●"/>
      <w:lvlJc w:val="left"/>
      <w:pPr>
        <w:ind w:left="5760" w:hanging="360"/>
      </w:pPr>
    </w:lvl>
    <w:lvl w:ilvl="8" w:tplc="03CE5860">
      <w:start w:val="1"/>
      <w:numFmt w:val="bullet"/>
      <w:lvlText w:val="●"/>
      <w:lvlJc w:val="left"/>
      <w:pPr>
        <w:ind w:left="6480" w:hanging="360"/>
      </w:pPr>
    </w:lvl>
  </w:abstractNum>
  <w:num w:numId="1" w16cid:durableId="2075928505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1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E31D9"/>
    <w:rsid w:val="001C7D3B"/>
    <w:rsid w:val="001F3DE7"/>
    <w:rsid w:val="0028504B"/>
    <w:rsid w:val="002D209F"/>
    <w:rsid w:val="003D2CA6"/>
    <w:rsid w:val="00427007"/>
    <w:rsid w:val="004537B9"/>
    <w:rsid w:val="00534653"/>
    <w:rsid w:val="00561378"/>
    <w:rsid w:val="005B0163"/>
    <w:rsid w:val="005C077C"/>
    <w:rsid w:val="005F3D19"/>
    <w:rsid w:val="00620D5C"/>
    <w:rsid w:val="006C4581"/>
    <w:rsid w:val="0089100D"/>
    <w:rsid w:val="00A369E0"/>
    <w:rsid w:val="00AB5298"/>
    <w:rsid w:val="00B14CCA"/>
    <w:rsid w:val="00BF66A9"/>
    <w:rsid w:val="00C75159"/>
    <w:rsid w:val="00CC7DA6"/>
    <w:rsid w:val="00CE31D9"/>
    <w:rsid w:val="00D521C7"/>
    <w:rsid w:val="00D70798"/>
    <w:rsid w:val="00D83BBC"/>
    <w:rsid w:val="00F000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302A78"/>
  <w15:docId w15:val="{B33CF0EA-27DB-4A0F-8936-ECDAB4DE47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color w:val="1A1A1A"/>
        <w:lang w:val="en-GB" w:eastAsia="zh-CN" w:bidi="hi-IN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Heading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Heading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Heading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Heading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Heading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uiPriority w:val="10"/>
    <w:qFormat/>
    <w:rPr>
      <w:sz w:val="56"/>
      <w:szCs w:val="56"/>
    </w:rPr>
  </w:style>
  <w:style w:type="paragraph" w:customStyle="1" w:styleId="Strong1">
    <w:name w:val="Strong1"/>
    <w:qFormat/>
    <w:rPr>
      <w:b/>
      <w:bCs/>
    </w:rPr>
  </w:style>
  <w:style w:type="paragraph" w:styleId="ListParagraph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FootnoteReference">
    <w:name w:val="footnote reference"/>
    <w:uiPriority w:val="99"/>
    <w:semiHidden/>
    <w:unhideWhenUsed/>
    <w:rPr>
      <w:vertAlign w:val="superscript"/>
    </w:rPr>
  </w:style>
  <w:style w:type="paragraph" w:styleId="FootnoteText">
    <w:name w:val="footnote text"/>
    <w:link w:val="FootnoteTextChar"/>
    <w:uiPriority w:val="99"/>
    <w:semiHidden/>
    <w:unhideWhenUsed/>
  </w:style>
  <w:style w:type="character" w:customStyle="1" w:styleId="FootnoteTextChar">
    <w:name w:val="Footnote Text Char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uiPriority w:val="99"/>
    <w:semiHidden/>
    <w:unhideWhenUsed/>
    <w:rPr>
      <w:vertAlign w:val="superscript"/>
    </w:rPr>
  </w:style>
  <w:style w:type="paragraph" w:styleId="EndnoteText">
    <w:name w:val="endnote text"/>
    <w:link w:val="EndnoteTextChar"/>
    <w:uiPriority w:val="99"/>
    <w:semiHidden/>
    <w:unhideWhenUsed/>
  </w:style>
  <w:style w:type="character" w:customStyle="1" w:styleId="EndnoteTextChar">
    <w:name w:val="Endnote Text Char"/>
    <w:link w:val="EndnoteText"/>
    <w:uiPriority w:val="99"/>
    <w:semiHidden/>
    <w:unhideWhenUsed/>
    <w:rPr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3D2CA6"/>
    <w:pPr>
      <w:tabs>
        <w:tab w:val="center" w:pos="4513"/>
        <w:tab w:val="right" w:pos="9026"/>
      </w:tabs>
    </w:pPr>
    <w:rPr>
      <w:rFonts w:cs="Mangal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3D2CA6"/>
    <w:rPr>
      <w:rFonts w:cs="Mangal"/>
      <w:szCs w:val="18"/>
    </w:rPr>
  </w:style>
  <w:style w:type="paragraph" w:styleId="Footer">
    <w:name w:val="footer"/>
    <w:basedOn w:val="Normal"/>
    <w:link w:val="FooterChar"/>
    <w:uiPriority w:val="99"/>
    <w:unhideWhenUsed/>
    <w:rsid w:val="003D2CA6"/>
    <w:pPr>
      <w:tabs>
        <w:tab w:val="center" w:pos="4513"/>
        <w:tab w:val="right" w:pos="9026"/>
      </w:tabs>
    </w:pPr>
    <w:rPr>
      <w:rFonts w:cs="Mangal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3D2CA6"/>
    <w:rPr>
      <w:rFonts w:cs="Mangal"/>
      <w:szCs w:val="18"/>
    </w:rPr>
  </w:style>
  <w:style w:type="character" w:styleId="UnresolvedMention">
    <w:name w:val="Unresolved Mention"/>
    <w:basedOn w:val="DefaultParagraphFont"/>
    <w:uiPriority w:val="99"/>
    <w:semiHidden/>
    <w:unhideWhenUsed/>
    <w:rsid w:val="003D2CA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mailto:support@m78armor.com" TargetMode="External"/><Relationship Id="rId1" Type="http://schemas.openxmlformats.org/officeDocument/2006/relationships/hyperlink" Target="http://www.m78armor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18</Pages>
  <Words>3239</Words>
  <Characters>18464</Characters>
  <Application>Microsoft Office Word</Application>
  <DocSecurity>0</DocSecurity>
  <Lines>153</Lines>
  <Paragraphs>43</Paragraphs>
  <ScaleCrop>false</ScaleCrop>
  <Company/>
  <LinksUpToDate>false</LinksUpToDate>
  <CharactersWithSpaces>21660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Abhishek G Sharma</cp:lastModifiedBy>
  <cp:revision>16</cp:revision>
  <dcterms:created xsi:type="dcterms:W3CDTF">2026-04-08T07:48:00Z</dcterms:created>
  <dcterms:modified xsi:type="dcterms:W3CDTF">2026-04-11T20:07:00Z</dcterms:modified>
</cp:coreProperties>
</file>